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6E" w:rsidRDefault="00FA4D6E">
      <w:pPr>
        <w:pStyle w:val="a3"/>
        <w:ind w:left="31"/>
        <w:jc w:val="left"/>
        <w:rPr>
          <w:sz w:val="20"/>
        </w:rPr>
      </w:pPr>
    </w:p>
    <w:p w:rsidR="006C5305" w:rsidRDefault="006C5305" w:rsidP="006C5305">
      <w:pPr>
        <w:tabs>
          <w:tab w:val="left" w:pos="7590"/>
        </w:tabs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Муниципальное бюджетное общеобразовательное учреждение</w:t>
      </w:r>
    </w:p>
    <w:p w:rsidR="006C5305" w:rsidRDefault="006C5305" w:rsidP="006C530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«Средняя общеобразовательная школа № 76 города Белово»</w:t>
      </w:r>
    </w:p>
    <w:p w:rsidR="006C5305" w:rsidRDefault="006C5305" w:rsidP="006C5305">
      <w:pPr>
        <w:tabs>
          <w:tab w:val="left" w:pos="0"/>
        </w:tabs>
        <w:rPr>
          <w:sz w:val="24"/>
          <w:szCs w:val="24"/>
        </w:rPr>
      </w:pPr>
    </w:p>
    <w:tbl>
      <w:tblPr>
        <w:tblW w:w="0" w:type="auto"/>
        <w:tblInd w:w="93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3"/>
        <w:gridCol w:w="3261"/>
        <w:gridCol w:w="3261"/>
      </w:tblGrid>
      <w:tr w:rsidR="006C5305" w:rsidTr="006C5305">
        <w:trPr>
          <w:trHeight w:val="2160"/>
        </w:trPr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Рассмотрена: 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_______________/Чернова Т. В. /</w:t>
            </w:r>
          </w:p>
          <w:p w:rsidR="006C5305" w:rsidRDefault="006C5305">
            <w:pPr>
              <w:shd w:val="clear" w:color="auto" w:fill="FFFFFF"/>
              <w:spacing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Протокол № 1 </w:t>
            </w:r>
          </w:p>
          <w:p w:rsidR="006C5305" w:rsidRDefault="006C5305">
            <w:pPr>
              <w:shd w:val="clear" w:color="auto" w:fill="FFFFFF"/>
              <w:spacing w:after="200" w:line="322" w:lineRule="exact"/>
              <w:ind w:right="629" w:firstLine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pacing w:val="-2"/>
                <w:sz w:val="24"/>
                <w:szCs w:val="24"/>
              </w:rPr>
              <w:t>от «30» августа2019г.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Согласована: 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МС 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 76 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_______________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/Е.Н.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«30» августа 2019 г.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Директор МБОУ СОШ № 76 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№116 -од</w:t>
            </w:r>
          </w:p>
          <w:p w:rsidR="006C5305" w:rsidRDefault="006C5305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30 августа 2019 г.</w:t>
            </w:r>
          </w:p>
        </w:tc>
      </w:tr>
    </w:tbl>
    <w:p w:rsidR="006C5305" w:rsidRDefault="006C5305" w:rsidP="006C5305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6C5305" w:rsidRDefault="006C5305" w:rsidP="006C5305">
      <w:pPr>
        <w:shd w:val="clear" w:color="auto" w:fill="FFFFFF"/>
        <w:rPr>
          <w:i/>
          <w:sz w:val="24"/>
          <w:szCs w:val="24"/>
        </w:rPr>
      </w:pPr>
    </w:p>
    <w:p w:rsidR="006C5305" w:rsidRDefault="006C5305" w:rsidP="006C5305">
      <w:pPr>
        <w:shd w:val="clear" w:color="auto" w:fill="FFFFFF"/>
        <w:rPr>
          <w:i/>
          <w:sz w:val="24"/>
          <w:szCs w:val="24"/>
        </w:rPr>
      </w:pPr>
    </w:p>
    <w:p w:rsidR="006C5305" w:rsidRDefault="006C5305" w:rsidP="006C5305">
      <w:pPr>
        <w:jc w:val="center"/>
        <w:rPr>
          <w:rFonts w:eastAsiaTheme="minor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Приложение</w:t>
      </w:r>
    </w:p>
    <w:p w:rsidR="006C5305" w:rsidRDefault="006C5305" w:rsidP="006C5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основной образовательной программе основного среднего муниципального бюджетного общеобразовательного учреждения</w:t>
      </w:r>
    </w:p>
    <w:p w:rsidR="006C5305" w:rsidRDefault="006C5305" w:rsidP="006C53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«Средняя общеобразовательная школа №76 города Белово»</w:t>
      </w:r>
    </w:p>
    <w:p w:rsidR="006C5305" w:rsidRDefault="006C5305" w:rsidP="006C53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5305" w:rsidRDefault="006C5305" w:rsidP="006C53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</w:t>
      </w:r>
    </w:p>
    <w:p w:rsidR="006C5305" w:rsidRDefault="006C5305" w:rsidP="006C53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 УЧЕБНОМУ ПРЕДМЕТУ «ПРАВО»</w:t>
      </w:r>
    </w:p>
    <w:p w:rsidR="006C5305" w:rsidRDefault="006C5305" w:rsidP="006C53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10-11 классов</w:t>
      </w:r>
    </w:p>
    <w:p w:rsidR="006C5305" w:rsidRDefault="006C5305" w:rsidP="006C530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(углубленный  уровень)</w:t>
      </w:r>
    </w:p>
    <w:p w:rsidR="006C5305" w:rsidRDefault="006C5305" w:rsidP="006C5305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61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6C5305" w:rsidRDefault="006C5305" w:rsidP="006C5305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6195"/>
        </w:tabs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619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Смольник Виктория Владимировна</w:t>
      </w:r>
    </w:p>
    <w:p w:rsidR="006C5305" w:rsidRDefault="006C5305" w:rsidP="006C5305">
      <w:pPr>
        <w:shd w:val="clear" w:color="auto" w:fill="FFFFFF"/>
        <w:tabs>
          <w:tab w:val="left" w:pos="654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Учитель обществознания</w:t>
      </w:r>
    </w:p>
    <w:p w:rsidR="006C5305" w:rsidRDefault="006C5305" w:rsidP="006C5305">
      <w:pPr>
        <w:shd w:val="clear" w:color="auto" w:fill="FFFFFF"/>
        <w:tabs>
          <w:tab w:val="left" w:pos="6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C5305" w:rsidRDefault="006C5305" w:rsidP="006C5305">
      <w:pPr>
        <w:shd w:val="clear" w:color="auto" w:fill="FFFFFF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</w:p>
    <w:p w:rsidR="006C5305" w:rsidRDefault="006C5305" w:rsidP="006C5305">
      <w:pPr>
        <w:shd w:val="clear" w:color="auto" w:fill="FFFFFF"/>
        <w:tabs>
          <w:tab w:val="left" w:pos="357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2019 г.</w:t>
      </w:r>
    </w:p>
    <w:p w:rsidR="00FA4D6E" w:rsidRDefault="00FA4D6E">
      <w:pPr>
        <w:rPr>
          <w:sz w:val="20"/>
        </w:rPr>
        <w:sectPr w:rsidR="00FA4D6E">
          <w:type w:val="continuous"/>
          <w:pgSz w:w="11910" w:h="16840"/>
          <w:pgMar w:top="80" w:right="180" w:bottom="0" w:left="0" w:header="720" w:footer="720" w:gutter="0"/>
          <w:cols w:space="720"/>
        </w:sectPr>
      </w:pPr>
    </w:p>
    <w:p w:rsidR="00FA4D6E" w:rsidRDefault="00D75621">
      <w:pPr>
        <w:pStyle w:val="Heading1"/>
        <w:spacing w:before="70"/>
        <w:ind w:left="5017" w:right="5341"/>
        <w:jc w:val="center"/>
      </w:pPr>
      <w:r>
        <w:lastRenderedPageBreak/>
        <w:t>Содержание</w:t>
      </w:r>
    </w:p>
    <w:p w:rsidR="00FA4D6E" w:rsidRDefault="00FA4D6E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1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5528"/>
        <w:gridCol w:w="1419"/>
      </w:tblGrid>
      <w:tr w:rsidR="00FA4D6E">
        <w:trPr>
          <w:trHeight w:val="580"/>
        </w:trPr>
        <w:tc>
          <w:tcPr>
            <w:tcW w:w="1102" w:type="dxa"/>
          </w:tcPr>
          <w:p w:rsidR="00FA4D6E" w:rsidRDefault="00D75621">
            <w:pPr>
              <w:pStyle w:val="TableParagraph"/>
              <w:spacing w:before="109" w:line="240" w:lineRule="auto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№</w:t>
            </w:r>
            <w:r>
              <w:rPr>
                <w:b/>
                <w:spacing w:val="-2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5"/>
                <w:sz w:val="24"/>
              </w:rPr>
              <w:t>/</w:t>
            </w:r>
            <w:proofErr w:type="spellStart"/>
            <w:r>
              <w:rPr>
                <w:b/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FA4D6E" w:rsidRDefault="00D75621">
            <w:pPr>
              <w:pStyle w:val="TableParagraph"/>
              <w:spacing w:before="109" w:line="240" w:lineRule="auto"/>
              <w:ind w:left="0" w:right="12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1419" w:type="dxa"/>
          </w:tcPr>
          <w:p w:rsidR="00FA4D6E" w:rsidRDefault="00D75621">
            <w:pPr>
              <w:pStyle w:val="TableParagraph"/>
              <w:spacing w:before="109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FA4D6E">
        <w:trPr>
          <w:trHeight w:val="633"/>
        </w:trPr>
        <w:tc>
          <w:tcPr>
            <w:tcW w:w="1102" w:type="dxa"/>
          </w:tcPr>
          <w:p w:rsidR="00FA4D6E" w:rsidRDefault="00D75621">
            <w:pPr>
              <w:pStyle w:val="TableParagraph"/>
              <w:spacing w:before="10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28" w:type="dxa"/>
          </w:tcPr>
          <w:p w:rsidR="00FA4D6E" w:rsidRDefault="00D756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</w:p>
          <w:p w:rsidR="00FA4D6E" w:rsidRDefault="00D75621">
            <w:pPr>
              <w:pStyle w:val="TableParagraph"/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предмета «Право»</w:t>
            </w:r>
          </w:p>
        </w:tc>
        <w:tc>
          <w:tcPr>
            <w:tcW w:w="1419" w:type="dxa"/>
          </w:tcPr>
          <w:p w:rsidR="00FA4D6E" w:rsidRDefault="00D75621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A4D6E">
        <w:trPr>
          <w:trHeight w:val="580"/>
        </w:trPr>
        <w:tc>
          <w:tcPr>
            <w:tcW w:w="1102" w:type="dxa"/>
          </w:tcPr>
          <w:p w:rsidR="00FA4D6E" w:rsidRDefault="00D75621">
            <w:pPr>
              <w:pStyle w:val="TableParagraph"/>
              <w:spacing w:before="11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5528" w:type="dxa"/>
          </w:tcPr>
          <w:p w:rsidR="00FA4D6E" w:rsidRDefault="00D75621">
            <w:pPr>
              <w:pStyle w:val="TableParagraph"/>
              <w:spacing w:line="273" w:lineRule="exact"/>
              <w:ind w:left="0" w:right="1196"/>
              <w:jc w:val="right"/>
              <w:rPr>
                <w:i/>
                <w:sz w:val="24"/>
              </w:rPr>
            </w:pP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«</w:t>
            </w:r>
            <w:r>
              <w:rPr>
                <w:spacing w:val="-1"/>
                <w:sz w:val="24"/>
              </w:rPr>
              <w:t>Право</w:t>
            </w:r>
            <w:r>
              <w:rPr>
                <w:i/>
                <w:spacing w:val="-1"/>
                <w:sz w:val="24"/>
              </w:rPr>
              <w:t>»</w:t>
            </w:r>
          </w:p>
        </w:tc>
        <w:tc>
          <w:tcPr>
            <w:tcW w:w="1419" w:type="dxa"/>
          </w:tcPr>
          <w:p w:rsidR="00FA4D6E" w:rsidRDefault="00D75621">
            <w:pPr>
              <w:pStyle w:val="TableParagraph"/>
              <w:spacing w:before="10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A4D6E">
        <w:trPr>
          <w:trHeight w:val="952"/>
        </w:trPr>
        <w:tc>
          <w:tcPr>
            <w:tcW w:w="1102" w:type="dxa"/>
          </w:tcPr>
          <w:p w:rsidR="00FA4D6E" w:rsidRDefault="00D75621">
            <w:pPr>
              <w:pStyle w:val="TableParagraph"/>
              <w:spacing w:before="109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5528" w:type="dxa"/>
          </w:tcPr>
          <w:p w:rsidR="00FA4D6E" w:rsidRDefault="00D7562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планирование 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</w:p>
          <w:p w:rsidR="00FA4D6E" w:rsidRDefault="00D75621">
            <w:pPr>
              <w:pStyle w:val="TableParagraph"/>
              <w:spacing w:before="7" w:line="310" w:lineRule="atLeast"/>
              <w:rPr>
                <w:sz w:val="24"/>
              </w:rPr>
            </w:pPr>
            <w:r>
              <w:rPr>
                <w:sz w:val="24"/>
              </w:rPr>
              <w:t>количества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 отводимых на освоение каждой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9" w:type="dxa"/>
          </w:tcPr>
          <w:p w:rsidR="00FA4D6E" w:rsidRDefault="00D75621">
            <w:pPr>
              <w:pStyle w:val="TableParagraph"/>
              <w:spacing w:before="10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FA4D6E" w:rsidRDefault="00FA4D6E">
      <w:pPr>
        <w:rPr>
          <w:sz w:val="24"/>
        </w:rPr>
        <w:sectPr w:rsidR="00FA4D6E">
          <w:pgSz w:w="11910" w:h="16840"/>
          <w:pgMar w:top="760" w:right="180" w:bottom="280" w:left="0" w:header="720" w:footer="720" w:gutter="0"/>
          <w:cols w:space="720"/>
        </w:sectPr>
      </w:pPr>
    </w:p>
    <w:p w:rsidR="00FA4D6E" w:rsidRDefault="00D75621">
      <w:pPr>
        <w:spacing w:before="66" w:line="274" w:lineRule="exact"/>
        <w:ind w:left="2212"/>
        <w:jc w:val="both"/>
        <w:rPr>
          <w:b/>
          <w:sz w:val="24"/>
        </w:rPr>
      </w:pPr>
      <w:r>
        <w:rPr>
          <w:b/>
          <w:sz w:val="24"/>
        </w:rPr>
        <w:lastRenderedPageBreak/>
        <w:t>1.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Планируемые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результаты  освоения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предмета «Право»</w:t>
      </w:r>
    </w:p>
    <w:p w:rsidR="00FA4D6E" w:rsidRDefault="00D75621">
      <w:pPr>
        <w:pStyle w:val="a3"/>
        <w:ind w:right="668" w:firstLine="708"/>
        <w:rPr>
          <w:b/>
        </w:rPr>
      </w:pPr>
      <w:r>
        <w:t>Изучение учебного предмета</w:t>
      </w:r>
      <w:r>
        <w:rPr>
          <w:spacing w:val="1"/>
        </w:rPr>
        <w:t xml:space="preserve"> </w:t>
      </w:r>
      <w:r>
        <w:t>«Право» на уровне основного среднего образования 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выделяют:</w:t>
      </w:r>
      <w:r>
        <w:rPr>
          <w:spacing w:val="1"/>
        </w:rPr>
        <w:t xml:space="preserve"> </w:t>
      </w:r>
      <w:r>
        <w:t>личностные,</w:t>
      </w:r>
      <w:r>
        <w:rPr>
          <w:spacing w:val="-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предметные результаты</w:t>
      </w:r>
      <w:r>
        <w:rPr>
          <w:b/>
        </w:rPr>
        <w:t>.</w:t>
      </w:r>
    </w:p>
    <w:p w:rsidR="00FA4D6E" w:rsidRDefault="00D75621">
      <w:pPr>
        <w:pStyle w:val="Heading1"/>
        <w:spacing w:before="3" w:line="274" w:lineRule="exact"/>
      </w:pPr>
      <w:r>
        <w:t>Личностные</w:t>
      </w:r>
      <w:r>
        <w:rPr>
          <w:spacing w:val="59"/>
        </w:rPr>
        <w:t xml:space="preserve"> </w:t>
      </w:r>
      <w:r>
        <w:t>результаты: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448"/>
        </w:tabs>
        <w:ind w:right="666" w:firstLine="0"/>
        <w:jc w:val="both"/>
        <w:rPr>
          <w:sz w:val="24"/>
        </w:rPr>
      </w:pPr>
      <w:r>
        <w:rPr>
          <w:sz w:val="24"/>
        </w:rPr>
        <w:t>российскую гражданскую идентичность, патриотизм, уважение к своему народу,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перед Родиной, гордости за свой край, свою Родину, прошлое и 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наро</w:t>
      </w:r>
      <w:r>
        <w:rPr>
          <w:sz w:val="24"/>
        </w:rPr>
        <w:t>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-1"/>
          <w:sz w:val="24"/>
        </w:rPr>
        <w:t xml:space="preserve"> </w:t>
      </w:r>
      <w:r>
        <w:rPr>
          <w:sz w:val="24"/>
        </w:rPr>
        <w:t>(герб,</w:t>
      </w:r>
      <w:r>
        <w:rPr>
          <w:spacing w:val="-1"/>
          <w:sz w:val="24"/>
        </w:rPr>
        <w:t xml:space="preserve"> </w:t>
      </w:r>
      <w:r>
        <w:rPr>
          <w:sz w:val="24"/>
        </w:rPr>
        <w:t>флаг,</w:t>
      </w:r>
      <w:r>
        <w:rPr>
          <w:spacing w:val="-2"/>
          <w:sz w:val="24"/>
        </w:rPr>
        <w:t xml:space="preserve"> </w:t>
      </w:r>
      <w:r>
        <w:rPr>
          <w:sz w:val="24"/>
        </w:rPr>
        <w:t>гимн);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499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гражданскую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осознающего свои конституционные права и обязанности, уважающего закон и правопорядок,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демократические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  <w:proofErr w:type="gramEnd"/>
    </w:p>
    <w:p w:rsidR="00FA4D6E" w:rsidRDefault="00D75621">
      <w:pPr>
        <w:pStyle w:val="a4"/>
        <w:numPr>
          <w:ilvl w:val="0"/>
          <w:numId w:val="3"/>
        </w:numPr>
        <w:tabs>
          <w:tab w:val="left" w:pos="1393"/>
        </w:tabs>
        <w:ind w:left="1392" w:right="0" w:hanging="261"/>
        <w:jc w:val="both"/>
        <w:rPr>
          <w:sz w:val="24"/>
        </w:rPr>
      </w:pP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408"/>
        </w:tabs>
        <w:ind w:right="66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мировоззрения, соответствующего современному уровню развития 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сознания,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места в</w:t>
      </w:r>
      <w:r>
        <w:rPr>
          <w:spacing w:val="-3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638"/>
        </w:tabs>
        <w:ind w:right="66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общечеловеческими ценностями и идеалами гражданского общества; готовность и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самостоятельной, творческой и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ответственной деятельности;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412"/>
        </w:tabs>
        <w:ind w:firstLine="0"/>
        <w:jc w:val="both"/>
        <w:rPr>
          <w:sz w:val="24"/>
        </w:rPr>
      </w:pPr>
      <w:r>
        <w:rPr>
          <w:sz w:val="24"/>
        </w:rPr>
        <w:t>толерантное сознание и поведение в поликультурном мире, гото</w:t>
      </w:r>
      <w:r>
        <w:rPr>
          <w:sz w:val="24"/>
        </w:rPr>
        <w:t>вность и способность 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 негативным социальным явлениям;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528"/>
        </w:tabs>
        <w:ind w:firstLine="0"/>
        <w:jc w:val="both"/>
        <w:rPr>
          <w:sz w:val="24"/>
        </w:rPr>
      </w:pPr>
      <w:r>
        <w:rPr>
          <w:sz w:val="24"/>
        </w:rPr>
        <w:t>навыки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образовательной, общественно полезной, учебно-исследовательской, проектной и других 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393"/>
        </w:tabs>
        <w:ind w:left="1392" w:right="0" w:hanging="261"/>
        <w:jc w:val="both"/>
        <w:rPr>
          <w:sz w:val="24"/>
        </w:rPr>
      </w:pPr>
      <w:r>
        <w:rPr>
          <w:sz w:val="24"/>
        </w:rPr>
        <w:t>нр</w:t>
      </w:r>
      <w:r>
        <w:rPr>
          <w:sz w:val="24"/>
        </w:rPr>
        <w:t>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"/>
          <w:sz w:val="24"/>
        </w:rPr>
        <w:t xml:space="preserve"> </w:t>
      </w:r>
      <w:r>
        <w:rPr>
          <w:sz w:val="24"/>
        </w:rPr>
        <w:t>усвоения общечеловеческих ценностей;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398"/>
        </w:tabs>
        <w:ind w:firstLine="0"/>
        <w:jc w:val="both"/>
        <w:rPr>
          <w:sz w:val="24"/>
        </w:rPr>
      </w:pPr>
      <w:r>
        <w:rPr>
          <w:sz w:val="24"/>
        </w:rPr>
        <w:t>готовность и способность к образованию, в том числе самообразованию, на протяжении всей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</w:t>
      </w:r>
      <w:r>
        <w:rPr>
          <w:sz w:val="24"/>
        </w:rPr>
        <w:t>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общественной деятельности;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621"/>
        </w:tabs>
        <w:ind w:firstLine="0"/>
        <w:jc w:val="both"/>
        <w:rPr>
          <w:sz w:val="24"/>
        </w:rPr>
      </w:pPr>
      <w:r>
        <w:rPr>
          <w:sz w:val="24"/>
        </w:rPr>
        <w:t>эстетическое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1"/>
          <w:sz w:val="24"/>
        </w:rPr>
        <w:t xml:space="preserve"> </w:t>
      </w:r>
      <w:r>
        <w:rPr>
          <w:sz w:val="24"/>
        </w:rPr>
        <w:t>быта,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 общественных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отношений;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549"/>
        </w:tabs>
        <w:ind w:right="666" w:firstLine="0"/>
        <w:jc w:val="both"/>
        <w:rPr>
          <w:sz w:val="24"/>
        </w:rPr>
      </w:pPr>
      <w:r>
        <w:rPr>
          <w:sz w:val="24"/>
        </w:rPr>
        <w:t>принятие и реализацию ценностей здорового и безопасного образа жизни, потребности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вредных привычек: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курения,</w:t>
      </w:r>
      <w:r>
        <w:rPr>
          <w:spacing w:val="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 наркотиков;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554"/>
        </w:tabs>
        <w:ind w:right="667" w:firstLine="0"/>
        <w:jc w:val="both"/>
        <w:rPr>
          <w:sz w:val="24"/>
        </w:rPr>
      </w:pPr>
      <w:r>
        <w:rPr>
          <w:sz w:val="24"/>
        </w:rPr>
        <w:t>бережное, ответственное и компетентное отношение к физическому и психологическому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собственному,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ак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оказывать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первую помощь;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662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 планов; отношение к профессиональной деятельности как возможности участия 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общественных, государственных,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проблем;</w:t>
      </w:r>
      <w:proofErr w:type="gramEnd"/>
    </w:p>
    <w:p w:rsidR="00FA4D6E" w:rsidRDefault="00D75621">
      <w:pPr>
        <w:pStyle w:val="a4"/>
        <w:numPr>
          <w:ilvl w:val="0"/>
          <w:numId w:val="3"/>
        </w:numPr>
        <w:tabs>
          <w:tab w:val="left" w:pos="1753"/>
        </w:tabs>
        <w:ind w:right="66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 процессов</w:t>
      </w:r>
      <w:proofErr w:type="gramEnd"/>
      <w:r>
        <w:rPr>
          <w:sz w:val="24"/>
        </w:rPr>
        <w:t xml:space="preserve"> на состояние природной и социальной среды; приобретение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эколого-направленной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FA4D6E" w:rsidRDefault="00D75621">
      <w:pPr>
        <w:pStyle w:val="a4"/>
        <w:numPr>
          <w:ilvl w:val="0"/>
          <w:numId w:val="3"/>
        </w:numPr>
        <w:tabs>
          <w:tab w:val="left" w:pos="1561"/>
        </w:tabs>
        <w:ind w:right="667" w:firstLine="0"/>
        <w:jc w:val="both"/>
        <w:rPr>
          <w:sz w:val="24"/>
        </w:rPr>
      </w:pPr>
      <w:r>
        <w:rPr>
          <w:sz w:val="24"/>
        </w:rPr>
        <w:t>ответственное отношение к созданию семьи на основе осознанного принятия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 жизни.</w:t>
      </w:r>
    </w:p>
    <w:p w:rsidR="00FA4D6E" w:rsidRDefault="00D75621">
      <w:pPr>
        <w:pStyle w:val="Heading1"/>
        <w:spacing w:line="274" w:lineRule="exact"/>
      </w:pPr>
      <w:proofErr w:type="spellStart"/>
      <w:r>
        <w:t>Метапредметные</w:t>
      </w:r>
      <w:proofErr w:type="spellEnd"/>
      <w:r>
        <w:rPr>
          <w:spacing w:val="-1"/>
        </w:rPr>
        <w:t xml:space="preserve"> </w:t>
      </w:r>
      <w:r>
        <w:t>результаты: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453"/>
        </w:tabs>
        <w:ind w:right="666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 цели деятельности и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52"/>
          <w:sz w:val="24"/>
        </w:rPr>
        <w:t xml:space="preserve"> </w:t>
      </w:r>
      <w:r>
        <w:rPr>
          <w:sz w:val="24"/>
        </w:rPr>
        <w:t>осуществлять,</w:t>
      </w:r>
      <w:r>
        <w:rPr>
          <w:spacing w:val="5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орректировать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4"/>
          <w:sz w:val="24"/>
        </w:rPr>
        <w:t xml:space="preserve"> </w:t>
      </w:r>
      <w:r>
        <w:rPr>
          <w:sz w:val="24"/>
        </w:rPr>
        <w:t>успешные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ситуациях;</w:t>
      </w:r>
    </w:p>
    <w:p w:rsidR="00FA4D6E" w:rsidRDefault="00FA4D6E">
      <w:pPr>
        <w:jc w:val="both"/>
        <w:rPr>
          <w:sz w:val="24"/>
        </w:rPr>
        <w:sectPr w:rsidR="00FA4D6E">
          <w:pgSz w:w="11910" w:h="16840"/>
          <w:pgMar w:top="1040" w:right="180" w:bottom="280" w:left="0" w:header="720" w:footer="720" w:gutter="0"/>
          <w:cols w:space="720"/>
        </w:sectPr>
      </w:pPr>
    </w:p>
    <w:p w:rsidR="00FA4D6E" w:rsidRDefault="00D75621">
      <w:pPr>
        <w:pStyle w:val="a4"/>
        <w:numPr>
          <w:ilvl w:val="0"/>
          <w:numId w:val="2"/>
        </w:numPr>
        <w:tabs>
          <w:tab w:val="left" w:pos="1444"/>
        </w:tabs>
        <w:spacing w:before="65"/>
        <w:ind w:firstLine="0"/>
        <w:jc w:val="both"/>
        <w:rPr>
          <w:sz w:val="24"/>
        </w:rPr>
      </w:pPr>
      <w:r>
        <w:rPr>
          <w:sz w:val="24"/>
        </w:rPr>
        <w:lastRenderedPageBreak/>
        <w:t>умение продуктивно общаться и взаимодействовать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439"/>
        </w:tabs>
        <w:ind w:right="667" w:firstLine="0"/>
        <w:jc w:val="both"/>
        <w:rPr>
          <w:sz w:val="24"/>
        </w:rPr>
      </w:pPr>
      <w:r>
        <w:rPr>
          <w:sz w:val="24"/>
        </w:rPr>
        <w:t>владение навыками познавательной, учебно-исследовательской и проектной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z w:val="24"/>
        </w:rPr>
        <w:t>ами разрешения проблем; способность и готовность к самостоятельному поиску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задач, применению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 познания;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412"/>
        </w:tabs>
        <w:ind w:firstLine="0"/>
        <w:jc w:val="both"/>
        <w:rPr>
          <w:sz w:val="24"/>
        </w:rPr>
      </w:pPr>
      <w:r>
        <w:rPr>
          <w:sz w:val="24"/>
        </w:rPr>
        <w:t>готовность и способность к самостоятельной информационно-познавательной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 навыками по</w:t>
      </w:r>
      <w:r>
        <w:rPr>
          <w:sz w:val="24"/>
        </w:rPr>
        <w:t>лучения необходимой информации из словарей разных типов,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информацию, получаемую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 источников;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429"/>
        </w:tabs>
        <w:ind w:right="669" w:firstLine="0"/>
        <w:jc w:val="both"/>
        <w:rPr>
          <w:sz w:val="24"/>
        </w:rPr>
      </w:pPr>
      <w:r>
        <w:rPr>
          <w:sz w:val="24"/>
        </w:rPr>
        <w:t>умение использовать средства информационных и коммуни</w:t>
      </w:r>
      <w:r>
        <w:rPr>
          <w:sz w:val="24"/>
        </w:rPr>
        <w:t>кационных технологий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ИКТ) в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 коммуникативных и организационных задач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эргономики,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норм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 безопасности;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396"/>
        </w:tabs>
        <w:ind w:left="1395" w:right="0" w:hanging="26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530"/>
        </w:tabs>
        <w:ind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 гражданских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и нравственных ценностей;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398"/>
        </w:tabs>
        <w:ind w:right="666" w:firstLine="0"/>
        <w:jc w:val="both"/>
        <w:rPr>
          <w:sz w:val="24"/>
        </w:rPr>
      </w:pPr>
      <w:r>
        <w:rPr>
          <w:sz w:val="24"/>
        </w:rPr>
        <w:t>владение языковыми средствами - умение ясно, логично и то</w:t>
      </w:r>
      <w:r>
        <w:rPr>
          <w:sz w:val="24"/>
        </w:rPr>
        <w:t>чно излагать свою точку 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адекватные языковые средства;</w:t>
      </w:r>
    </w:p>
    <w:p w:rsidR="00FA4D6E" w:rsidRDefault="00D75621">
      <w:pPr>
        <w:pStyle w:val="a4"/>
        <w:numPr>
          <w:ilvl w:val="0"/>
          <w:numId w:val="2"/>
        </w:numPr>
        <w:tabs>
          <w:tab w:val="left" w:pos="1470"/>
        </w:tabs>
        <w:ind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мыслительных процессов, их результатов и оснований, границ своего знания и незнания,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</w:t>
      </w:r>
      <w:r>
        <w:rPr>
          <w:sz w:val="24"/>
        </w:rPr>
        <w:t>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 их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достижения.</w:t>
      </w:r>
    </w:p>
    <w:p w:rsidR="00FA4D6E" w:rsidRDefault="00D75621">
      <w:pPr>
        <w:pStyle w:val="Heading1"/>
        <w:spacing w:before="3" w:line="274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446"/>
        </w:tabs>
        <w:ind w:right="669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представлений о роли и значении права как важнейшего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регулятора</w:t>
      </w:r>
      <w:r>
        <w:rPr>
          <w:spacing w:val="-1"/>
          <w:sz w:val="24"/>
        </w:rPr>
        <w:t xml:space="preserve"> </w:t>
      </w:r>
      <w:r>
        <w:rPr>
          <w:sz w:val="24"/>
        </w:rPr>
        <w:t>и элемента культуры общества;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453"/>
        </w:tabs>
        <w:ind w:right="67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 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540"/>
        </w:tabs>
        <w:ind w:right="66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юридической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ответственности;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393"/>
        </w:tabs>
        <w:ind w:left="1392" w:right="0" w:hanging="261"/>
        <w:jc w:val="both"/>
        <w:rPr>
          <w:sz w:val="24"/>
        </w:rPr>
      </w:pPr>
      <w:r>
        <w:rPr>
          <w:sz w:val="24"/>
        </w:rPr>
        <w:t>владение 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ее развития;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568"/>
        </w:tabs>
        <w:ind w:right="66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конституционном,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гражданском,</w:t>
      </w:r>
      <w:r>
        <w:rPr>
          <w:spacing w:val="1"/>
          <w:sz w:val="24"/>
        </w:rPr>
        <w:t xml:space="preserve"> </w:t>
      </w:r>
      <w:r>
        <w:rPr>
          <w:sz w:val="24"/>
        </w:rPr>
        <w:t>арбитражном,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судопроизводства,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444"/>
        </w:tabs>
        <w:ind w:right="667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правового мышления и способности различать соответствующие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прав;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427"/>
        </w:tabs>
        <w:ind w:right="664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знаний об общих принципах и нормах, регулирующих государственное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 Российской Федерации, конституционный статус государстве</w:t>
      </w:r>
      <w:r>
        <w:rPr>
          <w:sz w:val="24"/>
        </w:rPr>
        <w:t>нной власти и систему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конституционных прав и свобод в Российской Федерации, механизмы реализации и 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 и</w:t>
      </w:r>
      <w:r>
        <w:rPr>
          <w:spacing w:val="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лиц;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482"/>
        </w:tabs>
        <w:ind w:right="667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права;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юридических професс</w:t>
      </w:r>
      <w:r>
        <w:rPr>
          <w:sz w:val="24"/>
        </w:rPr>
        <w:t>ий;</w:t>
      </w:r>
    </w:p>
    <w:p w:rsidR="00FA4D6E" w:rsidRDefault="00D75621">
      <w:pPr>
        <w:pStyle w:val="a4"/>
        <w:numPr>
          <w:ilvl w:val="0"/>
          <w:numId w:val="1"/>
        </w:numPr>
        <w:tabs>
          <w:tab w:val="left" w:pos="1520"/>
        </w:tabs>
        <w:ind w:right="666" w:firstLine="0"/>
        <w:jc w:val="both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актов.</w:t>
      </w:r>
    </w:p>
    <w:p w:rsidR="00FA4D6E" w:rsidRDefault="00FA4D6E">
      <w:pPr>
        <w:jc w:val="both"/>
        <w:rPr>
          <w:sz w:val="24"/>
        </w:rPr>
        <w:sectPr w:rsidR="00FA4D6E">
          <w:pgSz w:w="11910" w:h="16840"/>
          <w:pgMar w:top="760" w:right="180" w:bottom="280" w:left="0" w:header="720" w:footer="720" w:gutter="0"/>
          <w:cols w:space="720"/>
        </w:sectPr>
      </w:pPr>
    </w:p>
    <w:p w:rsidR="00FA4D6E" w:rsidRDefault="00D75621">
      <w:pPr>
        <w:pStyle w:val="Heading1"/>
        <w:numPr>
          <w:ilvl w:val="1"/>
          <w:numId w:val="1"/>
        </w:numPr>
        <w:tabs>
          <w:tab w:val="left" w:pos="1776"/>
        </w:tabs>
        <w:spacing w:before="70"/>
        <w:ind w:right="5526" w:hanging="425"/>
        <w:jc w:val="both"/>
      </w:pPr>
      <w:r>
        <w:lastRenderedPageBreak/>
        <w:t>Содержание учебного предмета «Право»</w:t>
      </w:r>
      <w:r>
        <w:rPr>
          <w:spacing w:val="-57"/>
        </w:rPr>
        <w:t xml:space="preserve"> </w:t>
      </w:r>
      <w:r>
        <w:t>1.Теория</w:t>
      </w:r>
      <w:r>
        <w:rPr>
          <w:spacing w:val="2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и права</w:t>
      </w:r>
    </w:p>
    <w:p w:rsidR="00FA4D6E" w:rsidRDefault="00D75621">
      <w:pPr>
        <w:pStyle w:val="a3"/>
        <w:ind w:right="666" w:firstLine="708"/>
      </w:pPr>
      <w:r>
        <w:t>Теории происхождения государства и права. Признаки государства. Теории сущности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правления:</w:t>
      </w:r>
      <w:r>
        <w:rPr>
          <w:spacing w:val="1"/>
        </w:rPr>
        <w:t xml:space="preserve"> </w:t>
      </w:r>
      <w:r>
        <w:t>монархия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r>
        <w:t>унитарные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федеративные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Конфедерация.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режим:</w:t>
      </w:r>
      <w:r>
        <w:rPr>
          <w:spacing w:val="1"/>
        </w:rPr>
        <w:t xml:space="preserve"> </w:t>
      </w:r>
      <w:r>
        <w:t>демократический,</w:t>
      </w:r>
      <w:r>
        <w:rPr>
          <w:spacing w:val="1"/>
        </w:rPr>
        <w:t xml:space="preserve"> </w:t>
      </w:r>
      <w:r>
        <w:t>антидемократический.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механизм: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принципы.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субъективном</w:t>
      </w:r>
      <w:r>
        <w:rPr>
          <w:spacing w:val="1"/>
        </w:rPr>
        <w:t xml:space="preserve"> </w:t>
      </w:r>
      <w:r>
        <w:t>смысле.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права. Функции права. Система права. Предмет правового регулирования. Метод правового</w:t>
      </w:r>
      <w:r>
        <w:rPr>
          <w:spacing w:val="1"/>
        </w:rPr>
        <w:t xml:space="preserve"> </w:t>
      </w:r>
      <w:r>
        <w:t>регулирования. Источники права. Правовые системы (семьи). Нормативно-правовой акт. Ви</w:t>
      </w:r>
      <w:r>
        <w:t>ды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  <w:r>
        <w:rPr>
          <w:spacing w:val="1"/>
        </w:rPr>
        <w:t xml:space="preserve"> </w:t>
      </w:r>
      <w:r>
        <w:t>Структура и классификация правовых норм. Система российского права. Юридическая техника.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правоот</w:t>
      </w:r>
      <w:r>
        <w:t>ношения.</w:t>
      </w:r>
      <w:r>
        <w:rPr>
          <w:spacing w:val="1"/>
        </w:rPr>
        <w:t xml:space="preserve"> </w:t>
      </w:r>
      <w:r>
        <w:t>Правоспособность,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деликтоспособность</w:t>
      </w:r>
      <w:proofErr w:type="spellEnd"/>
      <w:r>
        <w:t>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факты.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правопорядка.</w:t>
      </w:r>
      <w:r>
        <w:rPr>
          <w:spacing w:val="1"/>
        </w:rPr>
        <w:t xml:space="preserve"> </w:t>
      </w:r>
      <w:r>
        <w:t>Правосознание.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Правовой</w:t>
      </w:r>
      <w:r>
        <w:rPr>
          <w:spacing w:val="-58"/>
        </w:rPr>
        <w:t xml:space="preserve"> </w:t>
      </w:r>
      <w:r>
        <w:t>нигилизм.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коррупционных</w:t>
      </w:r>
      <w:r>
        <w:rPr>
          <w:spacing w:val="1"/>
        </w:rPr>
        <w:t xml:space="preserve"> </w:t>
      </w:r>
      <w:r>
        <w:t>правонарушений.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коррупции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proofErr w:type="spellStart"/>
      <w:r>
        <w:t>Антикоррупционные</w:t>
      </w:r>
      <w:proofErr w:type="spellEnd"/>
      <w:r>
        <w:rPr>
          <w:spacing w:val="1"/>
        </w:rPr>
        <w:t xml:space="preserve"> </w:t>
      </w:r>
      <w:r>
        <w:t>меры,</w:t>
      </w:r>
      <w:r>
        <w:rPr>
          <w:spacing w:val="-57"/>
        </w:rPr>
        <w:t xml:space="preserve"> </w:t>
      </w:r>
      <w:r>
        <w:t>принимаемые на государственном уровне. Признаки и виды правонарушений. Юридическая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Презумпция</w:t>
      </w:r>
      <w:r>
        <w:rPr>
          <w:spacing w:val="-3"/>
        </w:rPr>
        <w:t xml:space="preserve"> </w:t>
      </w:r>
      <w:r>
        <w:t>невиновности.</w:t>
      </w:r>
    </w:p>
    <w:p w:rsidR="00FA4D6E" w:rsidRDefault="00D75621">
      <w:pPr>
        <w:pStyle w:val="Heading1"/>
        <w:numPr>
          <w:ilvl w:val="1"/>
          <w:numId w:val="1"/>
        </w:numPr>
        <w:tabs>
          <w:tab w:val="left" w:pos="2082"/>
        </w:tabs>
        <w:spacing w:line="274" w:lineRule="exact"/>
        <w:ind w:left="2081" w:hanging="182"/>
        <w:jc w:val="both"/>
        <w:rPr>
          <w:sz w:val="22"/>
        </w:rPr>
      </w:pPr>
      <w:r>
        <w:t>Конституционное</w:t>
      </w:r>
      <w:r>
        <w:rPr>
          <w:spacing w:val="-1"/>
        </w:rPr>
        <w:t xml:space="preserve"> </w:t>
      </w:r>
      <w:r>
        <w:t>право</w:t>
      </w:r>
    </w:p>
    <w:p w:rsidR="00FA4D6E" w:rsidRDefault="00D75621">
      <w:pPr>
        <w:pStyle w:val="a3"/>
        <w:ind w:right="667" w:firstLine="708"/>
      </w:pPr>
      <w:r>
        <w:t>Конституционное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конституций.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Основы конституционного строя Российской Федерации. Форма государственного устройства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приобретения,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основания</w:t>
      </w:r>
      <w:r>
        <w:rPr>
          <w:spacing w:val="-57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гражданства.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6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Воинская обязанность и альтернативная гражданская служба. Система орга</w:t>
      </w:r>
      <w:r>
        <w:t>нов государственной</w:t>
      </w:r>
      <w:r>
        <w:rPr>
          <w:spacing w:val="-57"/>
        </w:rPr>
        <w:t xml:space="preserve"> </w:t>
      </w:r>
      <w:r>
        <w:t>власти Российской Федерации. Президент Российской Федерации: правовой статус, функции и</w:t>
      </w:r>
      <w:r>
        <w:rPr>
          <w:spacing w:val="1"/>
        </w:rPr>
        <w:t xml:space="preserve"> </w:t>
      </w:r>
      <w:r>
        <w:t>полномочия.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парламентов.</w:t>
      </w:r>
      <w:r>
        <w:rPr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структура,</w:t>
      </w:r>
      <w:r>
        <w:rPr>
          <w:spacing w:val="-57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 порядо</w:t>
      </w:r>
      <w:r>
        <w:t>к</w:t>
      </w:r>
      <w:r>
        <w:rPr>
          <w:spacing w:val="6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судебной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Демократические принципы судопроизводства. Конституционный Суд Российской Федерации.</w:t>
      </w:r>
      <w:r>
        <w:rPr>
          <w:spacing w:val="1"/>
        </w:rPr>
        <w:t xml:space="preserve"> </w:t>
      </w:r>
      <w:r>
        <w:t>Верховный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правотворчества.</w:t>
      </w:r>
      <w:r>
        <w:rPr>
          <w:spacing w:val="1"/>
        </w:rPr>
        <w:t xml:space="preserve"> </w:t>
      </w:r>
      <w:r>
        <w:t>Законодательный</w:t>
      </w:r>
      <w:r>
        <w:rPr>
          <w:spacing w:val="1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законодательной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законодательного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Избирательное право и избирательный процесс в Российской Федерации. Виды и</w:t>
      </w:r>
      <w:r>
        <w:rPr>
          <w:spacing w:val="1"/>
        </w:rPr>
        <w:t xml:space="preserve"> </w:t>
      </w:r>
      <w:r>
        <w:t>особенности избирательных систем. Стадии избирательного процесса. Выборы. Референдум.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органов местного самоуправления.</w:t>
      </w:r>
    </w:p>
    <w:p w:rsidR="00FA4D6E" w:rsidRDefault="00D75621">
      <w:pPr>
        <w:pStyle w:val="Heading1"/>
        <w:numPr>
          <w:ilvl w:val="1"/>
          <w:numId w:val="1"/>
        </w:numPr>
        <w:tabs>
          <w:tab w:val="left" w:pos="2082"/>
        </w:tabs>
        <w:ind w:left="2081" w:hanging="182"/>
        <w:jc w:val="both"/>
        <w:rPr>
          <w:sz w:val="22"/>
        </w:rPr>
      </w:pPr>
      <w:r>
        <w:t>Международное</w:t>
      </w:r>
      <w:r>
        <w:rPr>
          <w:spacing w:val="-3"/>
        </w:rPr>
        <w:t xml:space="preserve"> </w:t>
      </w:r>
      <w:r>
        <w:t>право</w:t>
      </w:r>
    </w:p>
    <w:p w:rsidR="00FA4D6E" w:rsidRDefault="00D75621">
      <w:pPr>
        <w:pStyle w:val="a3"/>
        <w:ind w:right="665" w:firstLine="708"/>
      </w:pPr>
      <w:r>
        <w:t>Основные принципы и ис</w:t>
      </w:r>
      <w:r>
        <w:t>точники международного права. Субъекты международного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Международно-правовое</w:t>
      </w:r>
      <w:r>
        <w:rPr>
          <w:spacing w:val="1"/>
        </w:rPr>
        <w:t xml:space="preserve"> </w:t>
      </w:r>
      <w:r>
        <w:t>признание.</w:t>
      </w:r>
      <w:r>
        <w:rPr>
          <w:spacing w:val="1"/>
        </w:rPr>
        <w:t xml:space="preserve"> </w:t>
      </w:r>
      <w:r>
        <w:t>Мирное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споров.</w:t>
      </w:r>
      <w:r>
        <w:rPr>
          <w:spacing w:val="-57"/>
        </w:rPr>
        <w:t xml:space="preserve"> </w:t>
      </w:r>
      <w:r>
        <w:t>Источники и основания международно-правовой ответственности. Права человека: сущность,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благоприятную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среду. Права ребенка.</w:t>
      </w:r>
      <w:r>
        <w:rPr>
          <w:spacing w:val="1"/>
        </w:rPr>
        <w:t xml:space="preserve"> </w:t>
      </w:r>
      <w:r>
        <w:t>Нарушения прав человека. Международные договоры о защите прав</w:t>
      </w:r>
      <w:r>
        <w:rPr>
          <w:spacing w:val="1"/>
        </w:rPr>
        <w:t xml:space="preserve"> </w:t>
      </w:r>
      <w:r>
        <w:t>человека. Международная система защиты прав человека в рамках Организации Объединенных</w:t>
      </w:r>
      <w:r>
        <w:rPr>
          <w:spacing w:val="-57"/>
        </w:rPr>
        <w:t xml:space="preserve"> </w:t>
      </w:r>
      <w:r>
        <w:t>Наций. Региональная система защиты п</w:t>
      </w:r>
      <w:r>
        <w:t>рав человека. Рассмотрение жалоб в Европейском суде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правам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Международная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военного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Международный</w:t>
      </w:r>
      <w:r>
        <w:rPr>
          <w:spacing w:val="1"/>
        </w:rPr>
        <w:t xml:space="preserve"> </w:t>
      </w:r>
      <w:r>
        <w:t>Комитет</w:t>
      </w:r>
      <w:r>
        <w:rPr>
          <w:spacing w:val="1"/>
        </w:rPr>
        <w:t xml:space="preserve"> </w:t>
      </w:r>
      <w:r>
        <w:t>Красного Креста. Участники вооруженных ко</w:t>
      </w:r>
      <w:r>
        <w:t xml:space="preserve">нфликтов: комбатанты и </w:t>
      </w:r>
      <w:proofErr w:type="spellStart"/>
      <w:r>
        <w:t>некомбатанты</w:t>
      </w:r>
      <w:proofErr w:type="spellEnd"/>
      <w:r>
        <w:t>. Защита</w:t>
      </w:r>
      <w:r>
        <w:rPr>
          <w:spacing w:val="1"/>
        </w:rPr>
        <w:t xml:space="preserve"> </w:t>
      </w:r>
      <w:r>
        <w:t>жертв войны. Защита гражданских объектов и культурных ценностей. Запрещенные средства и</w:t>
      </w:r>
      <w:r>
        <w:rPr>
          <w:spacing w:val="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ведения</w:t>
      </w:r>
      <w:r>
        <w:rPr>
          <w:spacing w:val="2"/>
        </w:rPr>
        <w:t xml:space="preserve"> </w:t>
      </w:r>
      <w:r>
        <w:t>военных</w:t>
      </w:r>
      <w:r>
        <w:rPr>
          <w:spacing w:val="2"/>
        </w:rPr>
        <w:t xml:space="preserve"> </w:t>
      </w:r>
      <w:r>
        <w:t>действий.</w:t>
      </w:r>
    </w:p>
    <w:p w:rsidR="00FA4D6E" w:rsidRDefault="00D75621">
      <w:pPr>
        <w:pStyle w:val="Heading1"/>
        <w:numPr>
          <w:ilvl w:val="1"/>
          <w:numId w:val="1"/>
        </w:numPr>
        <w:tabs>
          <w:tab w:val="left" w:pos="2082"/>
        </w:tabs>
        <w:spacing w:before="1"/>
        <w:ind w:left="2081" w:hanging="182"/>
        <w:jc w:val="both"/>
        <w:rPr>
          <w:sz w:val="22"/>
        </w:rPr>
      </w:pPr>
      <w:r>
        <w:t>Основные</w:t>
      </w:r>
      <w:r>
        <w:rPr>
          <w:spacing w:val="-3"/>
        </w:rPr>
        <w:t xml:space="preserve"> </w:t>
      </w:r>
      <w:r>
        <w:t>отрасли российского</w:t>
      </w:r>
      <w:r>
        <w:rPr>
          <w:spacing w:val="1"/>
        </w:rPr>
        <w:t xml:space="preserve"> </w:t>
      </w:r>
      <w:r>
        <w:t>права</w:t>
      </w:r>
    </w:p>
    <w:p w:rsidR="00FA4D6E" w:rsidRDefault="00FA4D6E">
      <w:pPr>
        <w:jc w:val="both"/>
        <w:sectPr w:rsidR="00FA4D6E">
          <w:pgSz w:w="11910" w:h="16840"/>
          <w:pgMar w:top="760" w:right="180" w:bottom="280" w:left="0" w:header="720" w:footer="720" w:gutter="0"/>
          <w:cols w:space="720"/>
        </w:sectPr>
      </w:pPr>
    </w:p>
    <w:p w:rsidR="00FA4D6E" w:rsidRDefault="00D75621">
      <w:pPr>
        <w:pStyle w:val="a3"/>
        <w:spacing w:before="65"/>
        <w:ind w:right="666" w:firstLine="768"/>
      </w:pPr>
      <w:r>
        <w:lastRenderedPageBreak/>
        <w:t>Гражданское право: предмет, метод, источни</w:t>
      </w:r>
      <w:r>
        <w:t>ки, принципы. Виды гражданско-правовых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Гражданская</w:t>
      </w:r>
      <w:r>
        <w:rPr>
          <w:spacing w:val="1"/>
        </w:rPr>
        <w:t xml:space="preserve"> </w:t>
      </w:r>
      <w:r>
        <w:t>право-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дееспособность.</w:t>
      </w:r>
      <w:r>
        <w:rPr>
          <w:spacing w:val="1"/>
        </w:rPr>
        <w:t xml:space="preserve"> </w:t>
      </w:r>
      <w:r>
        <w:t>Организационно-правовые формы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собственника.</w:t>
      </w:r>
      <w:r>
        <w:rPr>
          <w:spacing w:val="-5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1"/>
        </w:rPr>
        <w:t xml:space="preserve"> </w:t>
      </w:r>
      <w:r>
        <w:t>Обязательственное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сделок.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недействительности сделок. Реституция. Гражданско-правовой договор. Порядок заключения</w:t>
      </w:r>
      <w:r>
        <w:rPr>
          <w:spacing w:val="1"/>
        </w:rPr>
        <w:t xml:space="preserve"> </w:t>
      </w:r>
      <w:r>
        <w:t>договора: оферта и акцепт. Наследование. Завещани</w:t>
      </w:r>
      <w:r>
        <w:t>е. Страхование и его виды. Формы защиты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Гражданско-правовая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потребителей.</w:t>
      </w:r>
      <w:r>
        <w:rPr>
          <w:spacing w:val="1"/>
        </w:rPr>
        <w:t xml:space="preserve"> </w:t>
      </w:r>
      <w:r>
        <w:t>Непреодолимая</w:t>
      </w:r>
      <w:r>
        <w:rPr>
          <w:spacing w:val="1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смежные права, патентное право, ноу-хау. Предмет, ме</w:t>
      </w:r>
      <w:r>
        <w:t>тод, источники и принципы семейного</w:t>
      </w:r>
      <w:r>
        <w:rPr>
          <w:spacing w:val="1"/>
        </w:rPr>
        <w:t xml:space="preserve"> </w:t>
      </w:r>
      <w:r>
        <w:t>права. Семья и брак. Правовое регулирование отношений супругов. Брачный договор. Условия</w:t>
      </w:r>
      <w:r>
        <w:rPr>
          <w:spacing w:val="1"/>
        </w:rPr>
        <w:t xml:space="preserve"> </w:t>
      </w:r>
      <w:r>
        <w:t>вступления в брак. Порядок регистрации и расторжения брака.</w:t>
      </w:r>
      <w:r>
        <w:rPr>
          <w:spacing w:val="1"/>
        </w:rPr>
        <w:t xml:space="preserve"> </w:t>
      </w:r>
      <w:r>
        <w:t>Права и обязанности членов</w:t>
      </w:r>
      <w:r>
        <w:rPr>
          <w:spacing w:val="1"/>
        </w:rPr>
        <w:t xml:space="preserve"> </w:t>
      </w:r>
      <w:r>
        <w:t>семьи. Лишение родительских прав. Ответственность родителей по воспитанию детей. Формы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Усыновление.</w:t>
      </w:r>
      <w:r>
        <w:rPr>
          <w:spacing w:val="1"/>
        </w:rPr>
        <w:t xml:space="preserve"> </w:t>
      </w:r>
      <w:r>
        <w:t>Опека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попечительство.</w:t>
      </w:r>
      <w:r>
        <w:rPr>
          <w:spacing w:val="1"/>
        </w:rPr>
        <w:t xml:space="preserve"> </w:t>
      </w:r>
      <w:r>
        <w:t>Приемная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трудовых</w:t>
      </w:r>
      <w:r>
        <w:rPr>
          <w:spacing w:val="-57"/>
        </w:rPr>
        <w:t xml:space="preserve"> </w:t>
      </w:r>
      <w:r>
        <w:t xml:space="preserve">правоотношений: </w:t>
      </w:r>
      <w:r>
        <w:t>работник и работодатель. Права и обязанности работника. Порядок приема на</w:t>
      </w:r>
      <w:r>
        <w:rPr>
          <w:spacing w:val="-57"/>
        </w:rPr>
        <w:t xml:space="preserve"> </w:t>
      </w:r>
      <w:r>
        <w:t>работу. Трудовой договор: признаки, виды, порядок заключения и прекращения. Рабочее время</w:t>
      </w:r>
      <w:r>
        <w:rPr>
          <w:spacing w:val="1"/>
        </w:rPr>
        <w:t xml:space="preserve"> </w:t>
      </w:r>
      <w:r>
        <w:t>и время отдыха. Сверхурочная работа. Виды времени отдыха. Заработная плата. Особенности</w:t>
      </w:r>
      <w:r>
        <w:rPr>
          <w:spacing w:val="1"/>
        </w:rPr>
        <w:t xml:space="preserve"> </w:t>
      </w:r>
      <w:r>
        <w:t>прав</w:t>
      </w:r>
      <w:r>
        <w:t>ового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Трудовые</w:t>
      </w:r>
      <w:r>
        <w:rPr>
          <w:spacing w:val="1"/>
        </w:rPr>
        <w:t xml:space="preserve"> </w:t>
      </w:r>
      <w:r>
        <w:t>споры.</w:t>
      </w:r>
      <w:r>
        <w:rPr>
          <w:spacing w:val="1"/>
        </w:rPr>
        <w:t xml:space="preserve"> </w:t>
      </w:r>
      <w:proofErr w:type="gramStart"/>
      <w:r>
        <w:t>Дисциплинарная</w:t>
      </w:r>
      <w:proofErr w:type="gramEnd"/>
      <w:r>
        <w:rPr>
          <w:spacing w:val="-57"/>
        </w:rPr>
        <w:t xml:space="preserve"> </w:t>
      </w:r>
      <w:r>
        <w:t>ответственности. Источники и субъекты административного права. Метод административного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</w:t>
      </w:r>
      <w:r>
        <w:t>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наказания.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права.</w:t>
      </w:r>
      <w:r>
        <w:rPr>
          <w:spacing w:val="-57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закона.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преступления.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наказаний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праве.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несовершеннолетних. Финансовое право. Правовое регулирование банковской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 банковской системы РФ. Права и обязанности вкладчиков. Источники налогового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налоговых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-57"/>
        </w:rPr>
        <w:t xml:space="preserve"> </w:t>
      </w:r>
      <w:r>
        <w:t>налогоплател</w:t>
      </w:r>
      <w:r>
        <w:t>ьщика.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аудит.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Налоговые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уклонение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уплаты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Жилищные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-57"/>
        </w:rPr>
        <w:t xml:space="preserve"> </w:t>
      </w:r>
      <w:r>
        <w:t>Образовательное</w:t>
      </w:r>
      <w:r>
        <w:rPr>
          <w:spacing w:val="-4"/>
        </w:rPr>
        <w:t xml:space="preserve"> </w:t>
      </w:r>
      <w:r>
        <w:t>право. Права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участников образовательного процесса.</w:t>
      </w:r>
    </w:p>
    <w:p w:rsidR="00FA4D6E" w:rsidRDefault="00D75621">
      <w:pPr>
        <w:pStyle w:val="Heading1"/>
        <w:numPr>
          <w:ilvl w:val="1"/>
          <w:numId w:val="1"/>
        </w:numPr>
        <w:tabs>
          <w:tab w:val="left" w:pos="2082"/>
        </w:tabs>
        <w:spacing w:before="3" w:line="274" w:lineRule="exact"/>
        <w:ind w:left="2081" w:hanging="182"/>
        <w:jc w:val="both"/>
        <w:rPr>
          <w:sz w:val="22"/>
        </w:rPr>
      </w:pPr>
      <w:r>
        <w:t>Основы</w:t>
      </w:r>
      <w:r>
        <w:rPr>
          <w:spacing w:val="-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судопроизводства</w:t>
      </w:r>
    </w:p>
    <w:p w:rsidR="00FA4D6E" w:rsidRDefault="00D75621">
      <w:pPr>
        <w:pStyle w:val="a3"/>
        <w:ind w:right="666" w:firstLine="768"/>
      </w:pPr>
      <w:r>
        <w:t>Конституционное</w:t>
      </w:r>
      <w:r>
        <w:rPr>
          <w:spacing w:val="1"/>
        </w:rPr>
        <w:t xml:space="preserve"> </w:t>
      </w:r>
      <w:r>
        <w:t>судопроизводство.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процессуального права. Стадии гражданского процесса. Арбитражное процессуальное право.</w:t>
      </w:r>
      <w:r>
        <w:rPr>
          <w:spacing w:val="1"/>
        </w:rPr>
        <w:t xml:space="preserve"> </w:t>
      </w:r>
      <w:r>
        <w:t>Принципы и субъекты уголовного судопроизводства. Особенности процессуальных действий с</w:t>
      </w:r>
      <w:r>
        <w:rPr>
          <w:spacing w:val="1"/>
        </w:rPr>
        <w:t xml:space="preserve"> </w:t>
      </w:r>
      <w:r>
        <w:t>участ</w:t>
      </w:r>
      <w:r>
        <w:t>ием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процессуального</w:t>
      </w:r>
      <w:r>
        <w:rPr>
          <w:spacing w:val="1"/>
        </w:rPr>
        <w:t xml:space="preserve"> </w:t>
      </w:r>
      <w:r>
        <w:t>принуждения. Суд присяжных заседателей. Особенности судебного производства по делам об</w:t>
      </w:r>
      <w:r>
        <w:rPr>
          <w:spacing w:val="1"/>
        </w:rPr>
        <w:t xml:space="preserve"> </w:t>
      </w:r>
      <w:r>
        <w:t>административных правонарушениях. Юридические профессии: судьи, адвокаты, прокуроры,</w:t>
      </w:r>
      <w:r>
        <w:rPr>
          <w:spacing w:val="1"/>
        </w:rPr>
        <w:t xml:space="preserve"> </w:t>
      </w:r>
      <w:r>
        <w:t>нотариусы,</w:t>
      </w:r>
      <w:r>
        <w:rPr>
          <w:spacing w:val="-1"/>
        </w:rPr>
        <w:t xml:space="preserve"> </w:t>
      </w:r>
      <w:r>
        <w:t>следователи. Особенности профессиональной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юриста.</w:t>
      </w:r>
    </w:p>
    <w:p w:rsidR="00FA4D6E" w:rsidRDefault="00FA4D6E">
      <w:pPr>
        <w:sectPr w:rsidR="00FA4D6E">
          <w:pgSz w:w="11910" w:h="16840"/>
          <w:pgMar w:top="760" w:right="180" w:bottom="280" w:left="0" w:header="720" w:footer="720" w:gutter="0"/>
          <w:cols w:space="720"/>
        </w:sectPr>
      </w:pPr>
    </w:p>
    <w:p w:rsidR="00FA4D6E" w:rsidRDefault="00D75621">
      <w:pPr>
        <w:pStyle w:val="Heading1"/>
        <w:spacing w:before="70"/>
        <w:ind w:left="1132" w:right="461"/>
        <w:jc w:val="left"/>
      </w:pPr>
      <w:r>
        <w:lastRenderedPageBreak/>
        <w:t>3.Тематическое</w:t>
      </w:r>
      <w:r>
        <w:rPr>
          <w:spacing w:val="1"/>
        </w:rPr>
        <w:t xml:space="preserve"> </w:t>
      </w:r>
      <w:r>
        <w:t>планирование с указанием количества часов, отводимых на освоение</w:t>
      </w:r>
      <w:r>
        <w:rPr>
          <w:spacing w:val="-57"/>
        </w:rPr>
        <w:t xml:space="preserve"> </w:t>
      </w:r>
      <w:r>
        <w:t>каждой темы</w:t>
      </w:r>
    </w:p>
    <w:p w:rsidR="00FA4D6E" w:rsidRDefault="00FA4D6E">
      <w:pPr>
        <w:pStyle w:val="a3"/>
        <w:ind w:left="0"/>
        <w:jc w:val="left"/>
        <w:rPr>
          <w:b/>
          <w:sz w:val="26"/>
        </w:rPr>
      </w:pPr>
    </w:p>
    <w:p w:rsidR="00FA4D6E" w:rsidRDefault="00FA4D6E">
      <w:pPr>
        <w:pStyle w:val="a3"/>
        <w:ind w:left="0"/>
        <w:jc w:val="left"/>
        <w:rPr>
          <w:b/>
          <w:sz w:val="22"/>
        </w:rPr>
      </w:pPr>
    </w:p>
    <w:p w:rsidR="00FA4D6E" w:rsidRDefault="00D75621">
      <w:pPr>
        <w:ind w:left="5260"/>
        <w:rPr>
          <w:b/>
          <w:sz w:val="24"/>
        </w:rPr>
      </w:pPr>
      <w:r>
        <w:rPr>
          <w:b/>
          <w:sz w:val="24"/>
        </w:rPr>
        <w:t>10 класс</w:t>
      </w:r>
    </w:p>
    <w:p w:rsidR="00FA4D6E" w:rsidRDefault="00FA4D6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1699"/>
      </w:tblGrid>
      <w:tr w:rsidR="00FA4D6E">
        <w:trPr>
          <w:trHeight w:val="791"/>
        </w:trPr>
        <w:tc>
          <w:tcPr>
            <w:tcW w:w="7939" w:type="dxa"/>
          </w:tcPr>
          <w:p w:rsidR="00FA4D6E" w:rsidRDefault="00D75621">
            <w:pPr>
              <w:pStyle w:val="TableParagraph"/>
              <w:ind w:left="3635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A4D6E">
        <w:trPr>
          <w:trHeight w:val="318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1.Теория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A4D6E">
        <w:trPr>
          <w:trHeight w:val="316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2.Конституционное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8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A4D6E">
        <w:trPr>
          <w:trHeight w:val="316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3.Международное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  <w:tr w:rsidR="00FA4D6E">
        <w:trPr>
          <w:trHeight w:val="318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4.Основные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</w:tr>
      <w:tr w:rsidR="00FA4D6E">
        <w:trPr>
          <w:trHeight w:val="316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34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FA4D6E">
        <w:trPr>
          <w:trHeight w:val="318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FA4D6E" w:rsidRDefault="00FA4D6E">
      <w:pPr>
        <w:pStyle w:val="a3"/>
        <w:ind w:left="0"/>
        <w:jc w:val="left"/>
        <w:rPr>
          <w:b/>
          <w:sz w:val="26"/>
        </w:rPr>
      </w:pPr>
    </w:p>
    <w:p w:rsidR="00FA4D6E" w:rsidRDefault="00FA4D6E">
      <w:pPr>
        <w:pStyle w:val="a3"/>
        <w:spacing w:before="8"/>
        <w:ind w:left="0"/>
        <w:jc w:val="left"/>
        <w:rPr>
          <w:b/>
          <w:sz w:val="21"/>
        </w:rPr>
      </w:pPr>
    </w:p>
    <w:p w:rsidR="00FA4D6E" w:rsidRDefault="00D75621">
      <w:pPr>
        <w:pStyle w:val="Heading1"/>
        <w:ind w:left="5392"/>
        <w:jc w:val="left"/>
      </w:pPr>
      <w:r>
        <w:t>11 класс</w:t>
      </w:r>
    </w:p>
    <w:p w:rsidR="00FA4D6E" w:rsidRDefault="00FA4D6E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39"/>
        <w:gridCol w:w="1699"/>
      </w:tblGrid>
      <w:tr w:rsidR="00FA4D6E">
        <w:trPr>
          <w:trHeight w:val="791"/>
        </w:trPr>
        <w:tc>
          <w:tcPr>
            <w:tcW w:w="7939" w:type="dxa"/>
          </w:tcPr>
          <w:p w:rsidR="00FA4D6E" w:rsidRDefault="00D75621">
            <w:pPr>
              <w:pStyle w:val="TableParagraph"/>
              <w:ind w:left="3635" w:right="3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FA4D6E">
        <w:trPr>
          <w:trHeight w:val="318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1.Теория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FA4D6E">
        <w:trPr>
          <w:trHeight w:val="316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2.Конституционное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8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A4D6E">
        <w:trPr>
          <w:trHeight w:val="316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3.Международное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FA4D6E">
        <w:trPr>
          <w:trHeight w:val="318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3" w:lineRule="exact"/>
              <w:ind w:left="283"/>
              <w:rPr>
                <w:sz w:val="24"/>
              </w:rPr>
            </w:pPr>
            <w:r>
              <w:rPr>
                <w:sz w:val="24"/>
              </w:rPr>
              <w:t>4.Основные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spacing w:before="1" w:line="240" w:lineRule="auto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</w:tr>
      <w:tr w:rsidR="00FA4D6E">
        <w:trPr>
          <w:trHeight w:val="316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судопроизводства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FA4D6E">
        <w:trPr>
          <w:trHeight w:val="318"/>
        </w:trPr>
        <w:tc>
          <w:tcPr>
            <w:tcW w:w="7939" w:type="dxa"/>
          </w:tcPr>
          <w:p w:rsidR="00FA4D6E" w:rsidRDefault="00D75621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99" w:type="dxa"/>
          </w:tcPr>
          <w:p w:rsidR="00FA4D6E" w:rsidRDefault="00D75621">
            <w:pPr>
              <w:pStyle w:val="TableParagraph"/>
              <w:ind w:left="110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</w:tr>
    </w:tbl>
    <w:p w:rsidR="00D75621" w:rsidRDefault="00D75621"/>
    <w:sectPr w:rsidR="00D75621" w:rsidSect="00FA4D6E">
      <w:pgSz w:w="11910" w:h="16840"/>
      <w:pgMar w:top="760" w:right="18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B62"/>
    <w:multiLevelType w:val="hybridMultilevel"/>
    <w:tmpl w:val="16AE97DC"/>
    <w:lvl w:ilvl="0" w:tplc="81400BE6">
      <w:start w:val="1"/>
      <w:numFmt w:val="decimal"/>
      <w:lvlText w:val="%1)"/>
      <w:lvlJc w:val="left"/>
      <w:pPr>
        <w:ind w:left="1132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2D642">
      <w:numFmt w:val="bullet"/>
      <w:lvlText w:val="•"/>
      <w:lvlJc w:val="left"/>
      <w:pPr>
        <w:ind w:left="2198" w:hanging="320"/>
      </w:pPr>
      <w:rPr>
        <w:rFonts w:hint="default"/>
        <w:lang w:val="ru-RU" w:eastAsia="en-US" w:bidi="ar-SA"/>
      </w:rPr>
    </w:lvl>
    <w:lvl w:ilvl="2" w:tplc="3EAEF360">
      <w:numFmt w:val="bullet"/>
      <w:lvlText w:val="•"/>
      <w:lvlJc w:val="left"/>
      <w:pPr>
        <w:ind w:left="3257" w:hanging="320"/>
      </w:pPr>
      <w:rPr>
        <w:rFonts w:hint="default"/>
        <w:lang w:val="ru-RU" w:eastAsia="en-US" w:bidi="ar-SA"/>
      </w:rPr>
    </w:lvl>
    <w:lvl w:ilvl="3" w:tplc="441E9C12">
      <w:numFmt w:val="bullet"/>
      <w:lvlText w:val="•"/>
      <w:lvlJc w:val="left"/>
      <w:pPr>
        <w:ind w:left="4315" w:hanging="320"/>
      </w:pPr>
      <w:rPr>
        <w:rFonts w:hint="default"/>
        <w:lang w:val="ru-RU" w:eastAsia="en-US" w:bidi="ar-SA"/>
      </w:rPr>
    </w:lvl>
    <w:lvl w:ilvl="4" w:tplc="D098FB3A">
      <w:numFmt w:val="bullet"/>
      <w:lvlText w:val="•"/>
      <w:lvlJc w:val="left"/>
      <w:pPr>
        <w:ind w:left="5374" w:hanging="320"/>
      </w:pPr>
      <w:rPr>
        <w:rFonts w:hint="default"/>
        <w:lang w:val="ru-RU" w:eastAsia="en-US" w:bidi="ar-SA"/>
      </w:rPr>
    </w:lvl>
    <w:lvl w:ilvl="5" w:tplc="8780E38A">
      <w:numFmt w:val="bullet"/>
      <w:lvlText w:val="•"/>
      <w:lvlJc w:val="left"/>
      <w:pPr>
        <w:ind w:left="6433" w:hanging="320"/>
      </w:pPr>
      <w:rPr>
        <w:rFonts w:hint="default"/>
        <w:lang w:val="ru-RU" w:eastAsia="en-US" w:bidi="ar-SA"/>
      </w:rPr>
    </w:lvl>
    <w:lvl w:ilvl="6" w:tplc="AEFA52CE">
      <w:numFmt w:val="bullet"/>
      <w:lvlText w:val="•"/>
      <w:lvlJc w:val="left"/>
      <w:pPr>
        <w:ind w:left="7491" w:hanging="320"/>
      </w:pPr>
      <w:rPr>
        <w:rFonts w:hint="default"/>
        <w:lang w:val="ru-RU" w:eastAsia="en-US" w:bidi="ar-SA"/>
      </w:rPr>
    </w:lvl>
    <w:lvl w:ilvl="7" w:tplc="40F6745C">
      <w:numFmt w:val="bullet"/>
      <w:lvlText w:val="•"/>
      <w:lvlJc w:val="left"/>
      <w:pPr>
        <w:ind w:left="8550" w:hanging="320"/>
      </w:pPr>
      <w:rPr>
        <w:rFonts w:hint="default"/>
        <w:lang w:val="ru-RU" w:eastAsia="en-US" w:bidi="ar-SA"/>
      </w:rPr>
    </w:lvl>
    <w:lvl w:ilvl="8" w:tplc="91947FDA">
      <w:numFmt w:val="bullet"/>
      <w:lvlText w:val="•"/>
      <w:lvlJc w:val="left"/>
      <w:pPr>
        <w:ind w:left="9609" w:hanging="320"/>
      </w:pPr>
      <w:rPr>
        <w:rFonts w:hint="default"/>
        <w:lang w:val="ru-RU" w:eastAsia="en-US" w:bidi="ar-SA"/>
      </w:rPr>
    </w:lvl>
  </w:abstractNum>
  <w:abstractNum w:abstractNumId="1">
    <w:nsid w:val="37A91815"/>
    <w:multiLevelType w:val="hybridMultilevel"/>
    <w:tmpl w:val="02FCF1A6"/>
    <w:lvl w:ilvl="0" w:tplc="031E15B8">
      <w:start w:val="1"/>
      <w:numFmt w:val="decimal"/>
      <w:lvlText w:val="%1)"/>
      <w:lvlJc w:val="left"/>
      <w:pPr>
        <w:ind w:left="113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CAFD4">
      <w:numFmt w:val="bullet"/>
      <w:lvlText w:val="•"/>
      <w:lvlJc w:val="left"/>
      <w:pPr>
        <w:ind w:left="2198" w:hanging="316"/>
      </w:pPr>
      <w:rPr>
        <w:rFonts w:hint="default"/>
        <w:lang w:val="ru-RU" w:eastAsia="en-US" w:bidi="ar-SA"/>
      </w:rPr>
    </w:lvl>
    <w:lvl w:ilvl="2" w:tplc="DF9883E2">
      <w:numFmt w:val="bullet"/>
      <w:lvlText w:val="•"/>
      <w:lvlJc w:val="left"/>
      <w:pPr>
        <w:ind w:left="3257" w:hanging="316"/>
      </w:pPr>
      <w:rPr>
        <w:rFonts w:hint="default"/>
        <w:lang w:val="ru-RU" w:eastAsia="en-US" w:bidi="ar-SA"/>
      </w:rPr>
    </w:lvl>
    <w:lvl w:ilvl="3" w:tplc="DB00270C">
      <w:numFmt w:val="bullet"/>
      <w:lvlText w:val="•"/>
      <w:lvlJc w:val="left"/>
      <w:pPr>
        <w:ind w:left="4315" w:hanging="316"/>
      </w:pPr>
      <w:rPr>
        <w:rFonts w:hint="default"/>
        <w:lang w:val="ru-RU" w:eastAsia="en-US" w:bidi="ar-SA"/>
      </w:rPr>
    </w:lvl>
    <w:lvl w:ilvl="4" w:tplc="688A0118">
      <w:numFmt w:val="bullet"/>
      <w:lvlText w:val="•"/>
      <w:lvlJc w:val="left"/>
      <w:pPr>
        <w:ind w:left="5374" w:hanging="316"/>
      </w:pPr>
      <w:rPr>
        <w:rFonts w:hint="default"/>
        <w:lang w:val="ru-RU" w:eastAsia="en-US" w:bidi="ar-SA"/>
      </w:rPr>
    </w:lvl>
    <w:lvl w:ilvl="5" w:tplc="3D426FE8">
      <w:numFmt w:val="bullet"/>
      <w:lvlText w:val="•"/>
      <w:lvlJc w:val="left"/>
      <w:pPr>
        <w:ind w:left="6433" w:hanging="316"/>
      </w:pPr>
      <w:rPr>
        <w:rFonts w:hint="default"/>
        <w:lang w:val="ru-RU" w:eastAsia="en-US" w:bidi="ar-SA"/>
      </w:rPr>
    </w:lvl>
    <w:lvl w:ilvl="6" w:tplc="BB4CEC5C">
      <w:numFmt w:val="bullet"/>
      <w:lvlText w:val="•"/>
      <w:lvlJc w:val="left"/>
      <w:pPr>
        <w:ind w:left="7491" w:hanging="316"/>
      </w:pPr>
      <w:rPr>
        <w:rFonts w:hint="default"/>
        <w:lang w:val="ru-RU" w:eastAsia="en-US" w:bidi="ar-SA"/>
      </w:rPr>
    </w:lvl>
    <w:lvl w:ilvl="7" w:tplc="3A8A3466">
      <w:numFmt w:val="bullet"/>
      <w:lvlText w:val="•"/>
      <w:lvlJc w:val="left"/>
      <w:pPr>
        <w:ind w:left="8550" w:hanging="316"/>
      </w:pPr>
      <w:rPr>
        <w:rFonts w:hint="default"/>
        <w:lang w:val="ru-RU" w:eastAsia="en-US" w:bidi="ar-SA"/>
      </w:rPr>
    </w:lvl>
    <w:lvl w:ilvl="8" w:tplc="7504ADDC">
      <w:numFmt w:val="bullet"/>
      <w:lvlText w:val="•"/>
      <w:lvlJc w:val="left"/>
      <w:pPr>
        <w:ind w:left="9609" w:hanging="316"/>
      </w:pPr>
      <w:rPr>
        <w:rFonts w:hint="default"/>
        <w:lang w:val="ru-RU" w:eastAsia="en-US" w:bidi="ar-SA"/>
      </w:rPr>
    </w:lvl>
  </w:abstractNum>
  <w:abstractNum w:abstractNumId="2">
    <w:nsid w:val="4031527A"/>
    <w:multiLevelType w:val="hybridMultilevel"/>
    <w:tmpl w:val="07A0CE6E"/>
    <w:lvl w:ilvl="0" w:tplc="E01C0C38">
      <w:start w:val="1"/>
      <w:numFmt w:val="decimal"/>
      <w:lvlText w:val="%1)"/>
      <w:lvlJc w:val="left"/>
      <w:pPr>
        <w:ind w:left="1132" w:hanging="31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3442AA">
      <w:start w:val="1"/>
      <w:numFmt w:val="decimal"/>
      <w:lvlText w:val="%2."/>
      <w:lvlJc w:val="left"/>
      <w:pPr>
        <w:ind w:left="1840" w:hanging="36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C7C45F32">
      <w:numFmt w:val="bullet"/>
      <w:lvlText w:val="•"/>
      <w:lvlJc w:val="left"/>
      <w:pPr>
        <w:ind w:left="2938" w:hanging="360"/>
      </w:pPr>
      <w:rPr>
        <w:rFonts w:hint="default"/>
        <w:lang w:val="ru-RU" w:eastAsia="en-US" w:bidi="ar-SA"/>
      </w:rPr>
    </w:lvl>
    <w:lvl w:ilvl="3" w:tplc="55D2C3E6">
      <w:numFmt w:val="bullet"/>
      <w:lvlText w:val="•"/>
      <w:lvlJc w:val="left"/>
      <w:pPr>
        <w:ind w:left="4036" w:hanging="360"/>
      </w:pPr>
      <w:rPr>
        <w:rFonts w:hint="default"/>
        <w:lang w:val="ru-RU" w:eastAsia="en-US" w:bidi="ar-SA"/>
      </w:rPr>
    </w:lvl>
    <w:lvl w:ilvl="4" w:tplc="FCA038DA">
      <w:numFmt w:val="bullet"/>
      <w:lvlText w:val="•"/>
      <w:lvlJc w:val="left"/>
      <w:pPr>
        <w:ind w:left="5135" w:hanging="360"/>
      </w:pPr>
      <w:rPr>
        <w:rFonts w:hint="default"/>
        <w:lang w:val="ru-RU" w:eastAsia="en-US" w:bidi="ar-SA"/>
      </w:rPr>
    </w:lvl>
    <w:lvl w:ilvl="5" w:tplc="6D18C75A">
      <w:numFmt w:val="bullet"/>
      <w:lvlText w:val="•"/>
      <w:lvlJc w:val="left"/>
      <w:pPr>
        <w:ind w:left="6233" w:hanging="360"/>
      </w:pPr>
      <w:rPr>
        <w:rFonts w:hint="default"/>
        <w:lang w:val="ru-RU" w:eastAsia="en-US" w:bidi="ar-SA"/>
      </w:rPr>
    </w:lvl>
    <w:lvl w:ilvl="6" w:tplc="5352E792">
      <w:numFmt w:val="bullet"/>
      <w:lvlText w:val="•"/>
      <w:lvlJc w:val="left"/>
      <w:pPr>
        <w:ind w:left="7332" w:hanging="360"/>
      </w:pPr>
      <w:rPr>
        <w:rFonts w:hint="default"/>
        <w:lang w:val="ru-RU" w:eastAsia="en-US" w:bidi="ar-SA"/>
      </w:rPr>
    </w:lvl>
    <w:lvl w:ilvl="7" w:tplc="7062E1D8">
      <w:numFmt w:val="bullet"/>
      <w:lvlText w:val="•"/>
      <w:lvlJc w:val="left"/>
      <w:pPr>
        <w:ind w:left="8430" w:hanging="360"/>
      </w:pPr>
      <w:rPr>
        <w:rFonts w:hint="default"/>
        <w:lang w:val="ru-RU" w:eastAsia="en-US" w:bidi="ar-SA"/>
      </w:rPr>
    </w:lvl>
    <w:lvl w:ilvl="8" w:tplc="E1D0AA1A">
      <w:numFmt w:val="bullet"/>
      <w:lvlText w:val="•"/>
      <w:lvlJc w:val="left"/>
      <w:pPr>
        <w:ind w:left="9529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A4D6E"/>
    <w:rsid w:val="006C5305"/>
    <w:rsid w:val="00D75621"/>
    <w:rsid w:val="00FA4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4D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4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4D6E"/>
    <w:pPr>
      <w:ind w:left="113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4D6E"/>
    <w:pPr>
      <w:ind w:left="184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FA4D6E"/>
    <w:pPr>
      <w:ind w:left="1132" w:right="668"/>
      <w:jc w:val="both"/>
    </w:pPr>
  </w:style>
  <w:style w:type="paragraph" w:customStyle="1" w:styleId="TableParagraph">
    <w:name w:val="Table Paragraph"/>
    <w:basedOn w:val="a"/>
    <w:uiPriority w:val="1"/>
    <w:qFormat/>
    <w:rsid w:val="00FA4D6E"/>
    <w:pPr>
      <w:spacing w:line="275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6C53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305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6C5305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2351</Words>
  <Characters>13404</Characters>
  <Application>Microsoft Office Word</Application>
  <DocSecurity>0</DocSecurity>
  <Lines>111</Lines>
  <Paragraphs>31</Paragraphs>
  <ScaleCrop>false</ScaleCrop>
  <Company>Hewlett-Packard</Company>
  <LinksUpToDate>false</LinksUpToDate>
  <CharactersWithSpaces>15724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- 10-11 Ñ•Ð°Ð± Ð¿Ñ• Ð¿Ñ•Ð°Ð²Ð¾ Ð¿Ñ•Ð¾Ñ—</dc:title>
  <dc:creator>Admin</dc:creator>
  <cp:lastModifiedBy>76</cp:lastModifiedBy>
  <cp:revision>3</cp:revision>
  <dcterms:created xsi:type="dcterms:W3CDTF">2021-05-01T15:45:00Z</dcterms:created>
  <dcterms:modified xsi:type="dcterms:W3CDTF">2021-05-01T15:47:00Z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LastSaved">
    <vt:filetime>2021-05-01T00:00:00Z</vt:filetime>
  </property>
</Properties>
</file>