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245" w:rsidRPr="004E3245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E3245">
        <w:rPr>
          <w:rFonts w:ascii="Times New Roman" w:eastAsia="Times New Roman" w:hAnsi="Times New Roman" w:cs="Times New Roman"/>
          <w:b/>
          <w:bCs/>
          <w:sz w:val="44"/>
          <w:szCs w:val="44"/>
        </w:rPr>
        <w:t>Им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ит</w:t>
      </w:r>
      <w:r w:rsidRPr="004E3245">
        <w:rPr>
          <w:rFonts w:ascii="Times New Roman" w:eastAsia="Times New Roman" w:hAnsi="Times New Roman" w:cs="Times New Roman"/>
          <w:b/>
          <w:bCs/>
          <w:sz w:val="44"/>
          <w:szCs w:val="44"/>
        </w:rPr>
        <w:t>ационные</w:t>
      </w:r>
      <w:r w:rsidR="004E3245" w:rsidRPr="004E324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игры  на уроках технологии</w:t>
      </w: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245" w:rsidRDefault="004E3245" w:rsidP="00DE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Выполняли: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Татаренко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Надежда Викторовна,</w:t>
      </w:r>
      <w:r w:rsidR="00795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ООШ № 21,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Лангольф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Людмила Александровна</w:t>
      </w:r>
      <w:r w:rsidR="00795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СОШ № 30</w:t>
      </w: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54F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245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="004E3245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="004E3245">
        <w:rPr>
          <w:rFonts w:ascii="Times New Roman" w:eastAsia="Times New Roman" w:hAnsi="Times New Roman" w:cs="Times New Roman"/>
          <w:b/>
          <w:bCs/>
          <w:sz w:val="28"/>
          <w:szCs w:val="28"/>
        </w:rPr>
        <w:t>елово</w:t>
      </w:r>
    </w:p>
    <w:p w:rsidR="00DE254F" w:rsidRPr="004E3245" w:rsidRDefault="00DE254F" w:rsidP="004E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2013</w:t>
      </w:r>
    </w:p>
    <w:p w:rsidR="004E3245" w:rsidRDefault="004E3245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Влияние развивающих игр и упражнений на развитие мыслительных процессов у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школьников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Поиск новых форм и приемов обучения в наше время - явление  не только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закономерное, но и необходимое. И это понятно: в свобод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ной школе, к которой 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идем, каждый не только сможет, но и должен ра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ботать так, чтобы использовать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возможности собственной личности. В условиях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гуманизации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существующая теория и технология массового обучения должна быть направлена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сильной лич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ности, способной жить и работать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непрерывно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меняющемся мире,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ной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смело разрабатывать собственную стратегию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поведения, осуществлять нравственный выбор и нести за него ответственность,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т.е. личности саморазвивающейся и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самореализующейся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 школе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занимают такие формы занятий, которые обеспечивают активное участие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уроке каждого ученика, повышают авторитет знаний и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индивидуальную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школьников за результаты учебного труда. Эти задачи можно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 решать через технологию игровых форм обучения. В.П. Беспалько в книге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«Слагаемые педагогической технологии» дает определение педагогической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технологии, как систематичное воплощение на практике заранее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спроецированного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учебно-воспитательного процесса. Игра имеет большое значение в жизни ребенка,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то же значение,  какое у взрослого деятельность, работа, служба. Игра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внешне кажется беззаботной и легкой. А на самом деле она властно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требует, чтобы играющий отдал ей максимум своей энергии, ума, выдержки,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самостоятельности.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Дети повторяют в играх то, к чему относятся с полным вниманием, что им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доступно наблюдать и что доступно их пониманию. Уже потому игра, по мнению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многих ученых, есть вид развивающей, социальной деятельности, форма освоения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социального опыта, одна из сложных способностей человека.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Советский педагог  В.А. Сухомлинский подчеркивал, что «игра – это огромное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светлое окно, через которое в духовный мир ребенка вливается живительный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поток представлений, понятий об окружающем мире. Игра – это искра, зажигающая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огонек пытливости и любознательности».</w:t>
      </w:r>
    </w:p>
    <w:p w:rsidR="00953FD4" w:rsidRPr="00953FD4" w:rsidRDefault="00DA7A99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FD4" w:rsidRPr="00953FD4">
        <w:rPr>
          <w:rFonts w:ascii="Times New Roman" w:eastAsia="Times New Roman" w:hAnsi="Times New Roman" w:cs="Times New Roman"/>
          <w:sz w:val="24"/>
          <w:szCs w:val="24"/>
        </w:rPr>
        <w:t>«Игра – путь детей к познанию мира, в котором они живут и который призваны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изменить».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Важно, чтобы дети сами придумывали игры, ставили себе цели. Педагог не должен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стеснять инициативу ребят, расхолаживать их, навязывать им те или иные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Многие исследователи пишут, что закономерности формирования умственных действий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школьного обучения обнаруживается в игровой деятельности детей. 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ней своеобразными путями осуществляется формирование психических процессов: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сенсорных процессов, абстракции и обобщения произвольного запоминания и т.д.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обучение не может быть единственным в образовательной работе с детьми.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Оно  формирует способности учиться и развивает познавательную активность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школьников. Педагоги и психологи различных научных школ  выделили ряд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общих положений: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1.     Игра выступает самостоятельным видом развивающей деятельности детей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разных возрастов.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2.     Игра детей есть самая свободная форма их деятельности, в которой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осознается, изучается окружающий мир, открывается широкий простор для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личного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творчества, активности самопознания, самовыражения.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3.     Игра – первая ступень деятельности ребенка дошкольника, изначальная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школа его поведения, нормативная и равноправная деятельность младших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школьников, подростков, юношества, меняющих свои цели по мере взросления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4.     Игра есть практика развития. Дети играют, потому что развиваются,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развиваются потому, что играют.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5.     Игра – свобода самораскрытия, саморазвития с опорой на подсознание,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разум и творчество.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6.     Игра – главная сфера общения детей; в ней решаются проблемы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межличностных отношений, приобретается опыт взаимоотношений людей.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Чем  старше и более развиты дети, тем требовательнее они к предметам игры,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тем больше сходства ищут с действительностью. Отсюда естественно возникает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стремление самим сделать нужные вещи. Одна из тенденций развития игры- все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большая связь ее с обучением. Задача учителя – поддержать это стремление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ребенка к самостоятельному стремлению учиться  и  помочь ему в этом.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Подростковый возраст называют переходным возрастом, потому что в течении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этого периода происходит своеобразный переход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детского к взрослому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состояния, от незрелости к зрелости. В этом смысле подросток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полуребёнок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полувзрослый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: детство уже ушло, но зрелость ещё не наступила. Переход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детства к взрослости пронизывает все стороны развития подростка: и его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анатомо-физиологическое, и интеллектуальное, и нравственное развитие – и все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виды его деятельности.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всё ещё имеет большое значение в жизни подростка и очень важно сделать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так, чтобы он не потерял интерес к ней.  Так как игра – явление многогранное,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ее можно рассматривать как особую форму существования всех без исключения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сторон жизнедеятельности коллектива, который очень важен для подростка. В нём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развивается чувство долга и ответственности, стремление к взаимопомощи,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солидарности, привычка подчинять личные интересы интересам коллектива. Мнение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коллектива сверстников, оценка коллективом поступков и поведения подростка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для него очень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важны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. Как правило, общественная оценка классного коллектива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значит для подростка больше, чем мнение учителей или родителей, и он обычно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очень чутко реагирует на дружное воздействие коллектива товарищей.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Использование развивающих игр и упражнений на уроках способствует развитию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интересов, мыслительных процессов и положительной мотивации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обучению школьников.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Отсюда следует, что использование развивающих игр и упражнений на уроках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является неотъемлемой частью учебного процесса.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настоящее время не достаточно хорошо изучены условия эффективности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применения на практике развивающих игр и упражнений на уроках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средних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личности.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-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вид непродуктивной деятельности, где мотив лежит не в результате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её, а в самом процессе. Игра сопровождает человечество на протяжении всей его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истории, переплетаясь с магией, культовым поведением, спортом, военными и др.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тренировками, искусством, в особенности исполнительскими его формами. Игры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высшим животным. Игра изучается историками культуры, этнографами,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психологами (в частности, в связи с детской психологией), историками религии,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искусствоведами, исследователями спорта и военного дела.  Происхождение игры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связывалось с магико-культовыми потребностями или врождёнными биологическими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потребностями организма; выводилось из трудовых процессов (Г. В. Плеханов,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«Письма без адреса»).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Связь игры с тренировкой и отдыхом одновременно обусловлена её способностью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моделировать конфликты, решение которых в практической сфере деятельности или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затруднено или невозможно. Поэтому игра является не только физической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тренировкой, но и средством психологической подготовки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будущим жизненным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ситуациям. В качестве абстрактной модели конфликта.</w:t>
      </w:r>
    </w:p>
    <w:p w:rsidR="00953FD4" w:rsidRPr="00953FD4" w:rsidRDefault="00953FD4" w:rsidP="007D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Проблема использования игр в обучении возникла уже давно. Немецкий психолог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К. Гросс, первым в конце 19в. предпринявший попытку систематического изучения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игры, называет игры изначальной школой поведения. Для него,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внешними или внутренними факторами игры не мотивировались, смысл их именно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том, чтобы стать для детей школой жизни. Игра объективно – первичная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стихийная школа, кажущийся хаос которой предоставляет ребенку возможность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ознакомления с традициями поведения людей, его окружающих.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 игры занимают важное место среди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психолого-педагогических технологий обучения. Как метод они получили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распространение в 70-е годы 20 века. Блестящий исследователь игры Д.Б.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Эльконин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полагает, что игра социальна по своей природе и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непосредственному</w:t>
      </w:r>
      <w:proofErr w:type="gramEnd"/>
    </w:p>
    <w:p w:rsidR="007D469F" w:rsidRPr="00953FD4" w:rsidRDefault="00953FD4" w:rsidP="007D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насыщению и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спроецирована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отражение мира взрослых.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7D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необычайно информативна и многое «рассказывает самому ребенку о нем.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Отрадно, что в общественной практике последних лет в науке понятие игры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осмысливается по-новому, игра распространяется на многие сферы жизни, игра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применяется, как общенаучная, серьезная категория. Возможно, поэтому игры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начинают входить в дидактику более активно.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Огромная роль  в развитии и воспитании ребенка принадлежит игре –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важнейшему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виду детской деятельности. Она является эффективным средством формирования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личности школьника, его морально-волевых качеств, в игре реализуется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потребность воздействия на мир. Игра дает свободу, так как она не задача, не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долг, не закон. По приказу играть нельзя, только добровольно.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 что игра даёт детям?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·     Перерыв в повседневности, с ее утилитаризмом, с ее монотонностью, с ее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жесткой детерминацией образа жизни. Игра это неординарность.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Выход в другое состояние души. Подчиняясь лишь правилам игры, человек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от всяческих сословных, меркантильных и прочих условностей. Игра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снимает то жесткое напряжение, в котором пребывает подросток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своей реальной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жизни, и заменяет его добровольной и радостной мобилизацией духовных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физических сил.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Порядок: система правил в игре абсолютна и несомненна. Невозможно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нарушать правила и быть в игре. Это качество порядок, очень ценно сейчас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нашем нестабильном, беспорядочном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мире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Создает гармонию. Формирует стремление к совершенству. Игра имеет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тенденцию становиться прекрасной. Хотя в игре существует элемент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неопределенности, противоречия в игре стремятся к разрешению.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Увлеченность: игре нет частичной выгоды. Она интенсивно вовлекает всего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человека, активизирует его способности.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Возможность создать и сплотить коллектив. Привлекательность игры столь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игровой контакт людей друг с другом столь полон и глубок, что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игровые содружества обнаруживают способность сохраняться и после окончания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игры, вне ее рамок.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·     Элемент неопределенности, который возбуждает, активизирует ум,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настраивает на поиск оптимальных решений.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Понятие о чести. Она противостоит корыстным и узкогрупповым интересам.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Для нее не существенно, кто именно победит, но важно, чтобы победа была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одержана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по всем правилам, и чтобы в борьбе были проявлены с максимальной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полнотой мужество, ум, честность и благородство. Игра дает понятие 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самоограничении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самопожертвовании в пользу коллектива, поскольку только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"сыгранный" коллектив добьется успеха и совершенства в игре.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Компенсацию, нейтрализацию недостатков действительности.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Противопоставляет жесткому миру реальности иллюзорный гармоничный мир -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антипод. Игра дает романтизм.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Физическое совершенствование, поскольку в активных своих формах она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предполагает обучение и применение в деле игрового фехтования, умения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и двигаться по пересеченной местности, причем в доспехах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игровым оружием.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·     Возможность проявить или совершенствовать свои творческие навыки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игровой атрибутики. Это оружие, доспехи, одежда,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различные амулеты, обереги и прочее.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·     Развитие воображения, поскольку оно необходимо для создания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миров, мифов, ситуаций, правил игры.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Стойкий интерес к хорошей литературе, поскольку ролевая игра создается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методом литературного моделирования. Чтобы создать свой мир нужно прочитать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предварительно о других.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Возможность развить свой ум, поскольку необходимо выстроить интригу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реализовать ее.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Развитие остроумия, поскольку процесс и пространство игры обязательно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предполагают возникновение комичных ситуаций, хохм и анекдотов.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Развитие психологической пластичности. Игра далеко не одно только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состязание, но и театральное искусство, способность вживаться в образ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довести его до конца.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Радость общения с единомышленниками.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·     Умение ориентироваться в реальных жизненных ситуациях, проигрывая 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и как бы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понарошку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своем вымышленном мире. Дает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психологическую устойчивость. Снимает уровень тревожности, который так высок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сейчас у родителей и передается детям. Вырабатывает активное отношение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жизни и целеустремленность в выполнении поставленной цели.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Воспитательное значение игры во многом зависит от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мастерства педагога, от знания им психологии ребенка, учета его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особенностей, от правильного методического руководства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взаимоотношениями детей, от четкой организации и проведения всевозможных игр.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Игровое творчество проявляется  и в поисках сре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я изображения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задуманного. Дети реализуют свой замысел с помощью речи, жестов, мимики,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употребляя разные предметы, сооружения, постройки.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творчество развивается под влиянием воспитания и обучения, уровень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его зависит от приобретенных знаний и привитых умений, от сформированных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интересов ребенка. Кроме того, в игре с особой силой проявляются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детей, также влияющие на развитие творческого замысла.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Через игру и в игре постепенно готовится сознание ребенка к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предстоящим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изменениям условий жизни, отношений со сверстниками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взрослыми,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формируются  качества личности, необходимые школьнику. В игре формируются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такие качества, как самостоятельность, инициативность, организованность,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развиваются творческие способности, умение работать коллективно.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многофункциональна. Мы же остановимся лишь на роли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дидактических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познавательных, обучающих, развивающих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функциях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игры.  «Дидактические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игры» - этот термин правомерен по отношению к играм, целенаправленно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включаемых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раздел дидактики. Они вызывают у школьника живой интерес к предмету,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позволяет развивать индивидуальные способности каждого ученика, воспитывает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познавательную активность. Ценность дидактической игры определяется не по тому,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какую реакцию она вызовет со стороны детей, а по эффективности в разрешении той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или иной задачи применительно к каждому ученику.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дидактических игр зависит, во-первых, от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использования, во-вторых, от целенаправленности программы игр в сочетании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дидактическими упражнениями, игровыми моментами, приёмами и формами.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Игровые моменты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 игровые моменты не обучающего характера (спеть серенаду,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проскакать на коне и т.д.) для переключения внимания и снятия напряжения. 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эффективней всего применять в начальных классах, но возможно и пятом, так как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ещё только перешли на более высокую ступень обучения. В связи с этим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ним повысились, от чего у них быстро наступает утомление. Поэтому,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игровых моментов поможет снять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напряжение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дети смогут более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продуктивно работать дальше. Например, при изучении темы «Изготовление фартука,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пооперационная обработка» в пятом классе напряжение детей очень большое так как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они стараются выполнить ровные строчки, но это им ещё плохо удаётся из-за того,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 у детей ещё нет навыка работы на швейной машине. В качестве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момента можно использовать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такую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физминутку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Поднимайте плечики,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Прыгайте, кузнечики.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Прыг-скок, прыг-скок.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Сели, травку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покушали,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Тишину послушали.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Тихо, тихо высоко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Прыгай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 носках легко.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приёмы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Обучение, как правило, включают два компонента: сбор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нужной информации и принятие правильного решения. Эти компоненты и обеспечивают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опыт учащихся. Но приобретение опыта требует большого времени.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Увеличить «приобретение такого опыта» учащихся, научить их самостоятельно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тренировать это умение. Сюда следует отнести развивающие игры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характера: кроссворды, викторины, головоломки, ребусы, шарады, криптограммы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т.д.  В решении проблемы развития познавательной активности необходимо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считать основной задачей развитие самостоятельного мышления ученика. Значит,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 группы игр и упражнения, формирующие умение выделять основные,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признаки предметов, сравнивать, составлять их, групп игр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предметов по определенным признакам, умение отличать реальные явления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нереальных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, воспитывающие умение владеть собой и т.д.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игровых приёмов–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бота каждого учителя. «Игровые коллизии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вызывают у школьника стремление анализировать, сопоставлять, исследовать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скрытые причины явлений. Это – творчество! Это то, что и составляет явление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познавательной активности. Собственно игра вызывает важнейшее свойство учения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потребность учиться, знать».</w:t>
      </w:r>
      <w:r w:rsidR="007D469F"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Их можно использовать как при закреплении пройденного материала, так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нового. Использование всевозможных ребусов, кроссвордов, головоломок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повышает интерес детей к данной теме и предмету в целом.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Например, в девятом классе  при изучении темы «Психические процессы»,  детям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можно предложить кроссворд со следующими вопросами.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По горизонтали.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1.   Одно из качеств внимания. Определяет количество объектов,     которые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вниманием одновременно.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2.   Отражение предметов и явлений при непосредственном воздействии их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чувств.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3.   Психический процесс отражения предметов и явлений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действительности на основе прошлого опыта человека.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4.   Вид памяти в зависимости от цели и способа запоминания.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5.   Способность к сохранению и воспроизведению прошлого опыта.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6.   Вид памяти в зависимости от длительности  сохранения информации.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7.   Направленность и сосредоточенность сознания человека на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определённом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объекте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8.   Намеренный перенос внимания с одного объекта на другой.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9.   Степень сосредоточенности на объекте.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10.   Возможность удерживать в сфере внимания одновременно несколько объектов.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По вертикали.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11.   Вид памяти в зависимости от объекта запоминания.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12.   Отражение отдельных свой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едметов, непосредственно воздействующих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 органы чувств.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13.   Психический процесс создания новых образов на основе материала ощущений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представлений.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14.   Важное качество, которое вырабатывает в себе человек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частом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проявлении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внимания.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15.   Длительное сосредоточение внимания на объекте.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16.   Процесс познавательной деятельности индивида, характеризующийся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отражением действительности.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(кроссворд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. приложение №1)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формы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формы обучения позволяют использовать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уровни усвоения знаний: от воспроизводящей деятельности через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преобразующую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 главной цели – творческо-поисковой деятельности. Творческо-поисковая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 оказывается более эффективной, если ей предшествует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воспроизводящая и преобразующая деятельность, в ходе которой учащиеся усваивают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учения. Опираясь на данные концептуальные положения, определяем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применения технологии игровых форм обучения – развитие устойчивого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познавательного интереса у учащихся через разнообразные игровые формы обучения.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положения игровых форм обучения:</w:t>
      </w:r>
      <w:bookmarkStart w:id="0" w:name="_ftnref5"/>
      <w:r w:rsidR="00F24B11"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"http://works.tarefer.ru/64/100517/index.html" \l "_ftn5" </w:instrText>
      </w:r>
      <w:r w:rsidR="00F24B11"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:rsidR="00953FD4" w:rsidRPr="00953FD4" w:rsidRDefault="00F24B11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1.     Целевым ориентиром в обучении является развитие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творческой индивидуальности человека. А самое начальное звено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осознание уникальности своего интеллекта, самого себя. 2.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Переориентация сознания школьника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обезличенного общественного на сугубо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личное социально важное развитие. 3.     Свобода выбора, свобода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участия, создание равных возможностей в развитии и саморазвитии. 4.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Приоритетная организация учебного процесса и его содержания на общее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учащихся, выявление и «взращивание» открытых талантов, формирование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предпринимательской деловитости. Безусловно, одно –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ценность развивающих игр зависит от участия в них педагогов,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воспитателей, родителей. При соответствующих методах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руководства в дидактических целях этот процесс может быть упорядочен. 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подростковых классах некоторые виды игр полностью переносятся в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умственный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план, появляется идеальная игра воображения (творческие, сюжетно-ролевые игры).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воображение создает у детей план наглядных представлений 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действительности, формирует способность ими оперировать. Организация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игровых форм обучения проходит в двух направлениях: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игровых элементов на уроке.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– игра.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Урок, проводимый в игровой форме, требует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определенных правил: 1.     Предварительной подготовки. Надо обсудить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вопросов и форму проведения. Должны быть заранее распределены роли. Это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стимулирует познавательную деятельность. 2.     Обязательные атрибуты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игры: оформление, соответствующая перестановка мебели, что создает новизну,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 неожиданности и будет способствовать повышению эмоционального фона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3.     Обязательна констатация результата игры.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Компетентное жюри.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использовании игровых форм обучения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– уважение к личности ученика, не убить интереса к работе, а наоборот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стремиться развивать его, не оставляя чувства тревоги и неуверенности в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своих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силах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.  Исходя из этого, можно сказать, что технология игровых форм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нацелена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то, чтобы научить учащихся осознавать мотивы своего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учения, своего поведения в игре и в жизни, т.е. формировать цели и программы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 самостоятельной деятельности и предвидеть ее ближайшие результаты.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Игровые формы намного сложнее игровых моментов и приёмов. Они требуют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большей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подготовки учителя.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Например, их можно применить  в седьмом классе при изучении темы «Построение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чертежа халата на основе ночной сорочки». Урок можно построить так, что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каждый ребёнок побывает в роли конструктора-модельера в известном доме моды.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Для этого надо внести небольшие изменения в обстановку класса. Урок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начинается со стихотворения: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Добрый день, добрый час,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Как я рада видеть Вас!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Друг на друга посмотрели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тихонько, дружно сели.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-     Сегодня мы с Вами находимся в известном доме моды «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Burda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», а Вы – все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конструкторы-модельеры и пришли не на урок, а на своё рабочее место. Сегодня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перед Вами стоит задача – построить чертёж халата на основе ночной сорочки.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Опыт в построении чертежей у Вас уже есть и, поэтому Вы будете работать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инструкционным картам (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. приложение №2), которые лежат перед Вами.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-     Можете приступать к работе.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конце урока, проверив и оценив работу, подводится итог, делается вывод 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том, кто лучше всех справился. Лучший конструктор-модельер награждается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грамотой (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. приложение №3)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3. Психолого-педагогическая характеристика подросткового возраста.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Влияние игры на развитие подростка.  Почему младенец визжит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восторга? Почему игрок, увлекаясь, забывает все на свете? Почему публичное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состязание повергает в неистовство тысячеголовую толпу? Интенсивность игры не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объяснить никаким биологическим анализом. И все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же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раз в этой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интенсивности, в этой способности приводить в исступление кроется сущность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игры, ее исконное качество. Логический рассудок говорит нам, что природа могла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дать своим детям все эти полезные биологические функции разрядки избыточной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 и пр. в форме чисто механических упражнений и реакций. Но нет, она дала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нам игру, с ее напряжением, с её радостью, с ее шуткой и забавой.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 подростков в 11-15 лет ведущая деятельность связана с общением в процессе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учебно-трудовой деятельности. В подростковом периоде у ребенка происходит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демонстративное отмежевание от детства, постоянное и активное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самоутверждение. Поэтому именно в энергичной самостоятельной деятельности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подростки видят средство приближения к идеалу взрослости. Этот период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характеризуется взлетом фантазии, перестройкой эмоциональной сферы, что ведет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 коренной перемене восприятия окружающего мира.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Учёба в школе занимает большое место в жизни подростка. В этом возрасте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возникают новые мотивы учения, связанные с осознанием жизненной перспективы,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своего места в будущем, профессиональных намерений, идеала. Знания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приобретают особую значимость. Они являются той ценностью, которая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подростку расширение собственно сознания и значимое место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сверстников. Именно в подростковом возрасте прикладываются специальные усилия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для расширения житейских, художественных и научных знаний.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Важным стимулом к учению является притязание на признание среди сверстников.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материалом требует от подростков высокого уровня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деятельности. Объём учебного материала велик,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большую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эффективность воспроизведения обеспечивает анализ содержания материала,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логики его построения, выделение существенного.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Большое значение приобретает теоретическое мышление, способность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устанавливать максимальное количество смысловых связей в окружающем мире.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подростковом возрасте, с 11-12 лет, вырабатывается формальное мышление.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Подросток уже может рассуждать, не связывая себя с конкретной ситуацией; он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может, чувствуя себя легко, ориентироваться на одни лишь общие посылы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независимо от воспринимаемой реальности. Иными словами, он может действовать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логике рассуждения.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Обсуждая особенности учебной деятельности в отрочестве, мы брали предметом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анализа возможности этого возраста верхнюю планку развития мышления. Однако 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действительности многие подростки продолжают оставаться на уровне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подведения их к более высокой ступени развития мышления необходимо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использовать развивающие игры и упражнения в учебно-воспитательном процессе.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И.М. Сеченов доказал, что игровые переживания оставляют глубокий след в сознании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ребенка. Многократное повторение действий взрослых, подражание их моральных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качествам влияют на образование таких же качеств у ребенка.</w:t>
      </w:r>
      <w:bookmarkStart w:id="1" w:name="_ftnref6"/>
      <w:r w:rsidR="00F24B11" w:rsidRPr="00953F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3F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"http://works.tarefer.ru/64/100517/index.html" \l "_ftn6" </w:instrText>
      </w:r>
      <w:r w:rsidR="00F24B11" w:rsidRPr="00953F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="00F24B11" w:rsidRPr="00953F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последнее время в психологии, так же как во многих других областях науки,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происходит перестройка практики и методов работы, в частности, всё более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широкое распространение получают различного рода игры. Активное внедрение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научную практику игровых методов связано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рядом общих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процессов, направленных на поиск новых форм социальной культуры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взаимоотношений. Человечеству стало тесно в рамках уже устоявшихся традиций,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которые не удовлетворяют современным условиям научной революции: огромным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потокам информации, коллективным формам творчества, резкому увеличению круга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Поэтому, в центре внимания ученых оказываются критические точки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индивидуального и социального развития, пути преодоления кризисов, способы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переходов к новым позициям и схемам. Предпринимаются продуктивные попытки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установить механизмы ликвидации разрывов, образовавшихся между технологией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этикой, индивидуальным и коллективным вкладом в творчество, дифференциацией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знаний и междисциплинарным характером проблем, традиционными нормами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условиями научно-технической революции.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 всей видимости, распространение игр объясняется именно тем, что они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являются традиционными формами выработки и закрепления,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норм, прежде всего в плане регламентации и построения ролевых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межличностных отношений.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 своей работе учитель обязан опираться на возрастные особенности мотивации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учения и умения школьников учиться. Обратимся к книге группы авторов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мотивации учения», где достаточно подробно рассматривается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определение, виды мотивации учения по возрастным группам.  Мотивы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самообразования, активное стремление подростка к самостоятельным формам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работы, появляется интерес к методам научного мышления.     Наиболее зримо 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этом возрасте совершенствуется социальные мотивы учения (нравственные ценности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общества).      Позиционные мотивы – усиливается мотив поисками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контактов и сотрудничества с другим человеком, овладение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рациональными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способами этого сотрудничества в учебном труде. Подростку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доступны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постановка не только одной задачи, но и последовательность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нескольких целей, причем, не только в учебной работе, но и во внеклассных видах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деятельности.      Таким образом, чем старше школьники, тем большее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приобретает для них познавательный характер игры, когда в ней скрыто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или открыто ставится цель познать новое, то есть правильно организованная игра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по-прежнему влияет на воспитание у подростков положительных личностных качеств,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содействует сплочению коллектива, воспитывает чувства дружбы и товарищества.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4. Теоретические выводы.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Вся жизнь школьников связана с игрой, которая  имеет большое значение в ней.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Так как, игра – это средство самовоспитания личности ребёнка, поэтому она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закрепляет у детей полезные умения и привычки, формирует волевые черты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характера, тренирует память, выдержку, внимание.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Ценность игры заключается и в том, что она обладает наибольшими возможностями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для формирования детского коллектива, позволяет создавать детям любые формы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общения. И, поэтому, результатом коллективных игр является сплачивание детей,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формирование товарищеских отношений между детьми.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Хорошая и правильно организованная игра, способствует формированию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психологических качеств личности ребёнка, становлению трудовой деятельности,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чувства коллективизма, товарищества.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педагогической литературе существуют различные виды игр, и каждая имеет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свою характеристику и классификацию.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Наиболее важными играми в учебно-воспитательном процессе являются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дидактические, ролевые, подвижные.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Каждая игра должна быть преподнесена в доступной, эмоциональной форме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носить целенаправленный характер.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может быть отличным дополнением к учебному процессу в развитии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личностных качеств ребёнка.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Они индивидуальны и требуют индивидуального подхода к каждому ребёнку, 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есть и общие закономерности в их организации. Она имеет свои плюсы и минусы,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требует чувства меры и осторожности.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как процесс имеет свои структурные элементы и педагогические требования.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При выборе игры необходимо учитывать некоторые обстоятельства: возраст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играющих, выбор помещения для игр, особенности в объяснении игры,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распределение ролей, роль учителя.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Его роль  в игре в основном руководящая и задача учителя заключается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условий, определённых правильных отношений к ней со стороны детей.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учителем-педагогом используется не только в учебной деятельности, но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во внеклассной воспитательной работе, где она имеет свои формы организации.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игра – это серьёзное дело, имеющее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жизни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ребёнка, формирование его личностных качеств, в развитии и воспитании, 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имеющая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свои особенности в организации и использовании в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воспитательной работе.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 были использованы следующие упражнения с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целью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способности к обобщению и выделению существенных признаков.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были даны карточки с нижеприведёнными упражнениями.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 их выполнение даётся 20минут. Жюри проверяет работы и определяет победителя,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вручается медаль.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Сгруппируй слова по смыслу.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А) 0,7; обтачать; шов; ширина.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Б) утюжить,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проутюжильник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, вода, изделие.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Подбери подходящий по значению термин.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362585"/>
            <wp:effectExtent l="19050" t="0" r="0" b="0"/>
            <wp:docPr id="4" name="Рисунок 4" descr="http://works.tarefer.ru/64/100517/pic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tarefer.ru/64/100517/pics/image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534670"/>
            <wp:effectExtent l="0" t="0" r="0" b="0"/>
            <wp:docPr id="5" name="Рисунок 5" descr="http://works.tarefer.ru/64/100517/pic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ks.tarefer.ru/64/100517/pic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100" cy="362585"/>
            <wp:effectExtent l="0" t="0" r="0" b="0"/>
            <wp:docPr id="6" name="Рисунок 6" descr="http://works.tarefer.ru/64/100517/pic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s.tarefer.ru/64/100517/pics/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пояс                                                                карман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2686"/>
        <w:gridCol w:w="1262"/>
        <w:gridCol w:w="550"/>
        <w:gridCol w:w="574"/>
        <w:gridCol w:w="550"/>
        <w:gridCol w:w="1117"/>
      </w:tblGrid>
      <w:tr w:rsidR="00953FD4" w:rsidRPr="00953FD4" w:rsidTr="00953FD4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D4" w:rsidRPr="00953FD4" w:rsidTr="00953FD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1030" cy="327660"/>
                  <wp:effectExtent l="0" t="0" r="7620" b="0"/>
                  <wp:docPr id="7" name="Рисунок 7" descr="http://works.tarefer.ru/64/100517/pic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ks.tarefer.ru/64/100517/pic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483235"/>
                  <wp:effectExtent l="19050" t="0" r="0" b="0"/>
                  <wp:docPr id="8" name="Рисунок 8" descr="http://works.tarefer.ru/64/100517/pic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orks.tarefer.ru/64/100517/pic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327660"/>
                  <wp:effectExtent l="19050" t="0" r="0" b="0"/>
                  <wp:docPr id="9" name="Рисунок 9" descr="http://works.tarefer.ru/64/100517/pic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ks.tarefer.ru/64/100517/pic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FD4" w:rsidRPr="00953FD4" w:rsidTr="00953F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обтачать               притачать                          подшить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обтачать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стачать                                                            притачать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Выбери слова, относящиеся к теме «Изготовление юбки»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Бретели,  пояс,  карман,  задняя половинка,  нагрудник.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Исключи лишнее, объясни почему.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1.       Разутюжить,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приутюжить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, подшить, заутюжить.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2.       Сметать, приметать, наметать, отутюжить.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3.       Стачать, пришить, обтачать, притачать.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Театр моды.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способность анализировать, обобщать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иумение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применять это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проведения: на уроке идёт беседа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известных модельерах, анализируются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модели одежды, созданные ими. После этого детям предлагается нарисовать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модель: школьной формы, одежды рыбаков, туристов, учителей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м. приложение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№6)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Слова наоборот.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способность производить мыслительные операции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анализа и синтеза.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говорится, что им сейчас будут зачитываться слова,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они должны в уме переставить буквы наоборот и тут же записать в тетрадь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получившийся результат.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Набор слов: шов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вош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Ножницы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ыцинжон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Игла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алги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Сметать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ьтатемс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Суп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пус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Одежда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аджедо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Ткань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ьнакт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Швейная машина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анишам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яанйевш</w:t>
      </w:r>
      <w:proofErr w:type="spell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Ответы детей проверяются и тот, кто допустил меньше ошибок, награждается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аплодисментами.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развивать логическое мышление, способность анализировать и умение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Труд и человек.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: на доске зарисовывается схема. В этой схеме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зашифрована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фраза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которой сказано о роли труда в судьбе человека. Сначала нужно прочитать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все буквы в верхней половине кружков, а потом – в нижней. Завершает фразу слог,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помещённый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центральном кружке.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0" name="Рисунок 10" descr="http://works.tarefer.ru/64/100517/pic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rks.tarefer.ru/64/100517/pics/image0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" cy="707390"/>
            <wp:effectExtent l="19050" t="0" r="0" b="0"/>
            <wp:docPr id="11" name="Рисунок 11" descr="http://works.tarefer.ru/64/100517/pic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rks.tarefer.ru/64/100517/pics/image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2" name="Рисунок 12" descr="http://works.tarefer.ru/64/100517/pic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orks.tarefer.ru/64/100517/pics/image0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3" name="Рисунок 13" descr="http://works.tarefer.ru/64/100517/pic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orks.tarefer.ru/64/100517/pics/image0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" cy="483235"/>
            <wp:effectExtent l="19050" t="0" r="0" b="0"/>
            <wp:docPr id="14" name="Рисунок 14" descr="http://works.tarefer.ru/64/100517/pic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orks.tarefer.ru/64/100517/pics/image0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5" name="Рисунок 15" descr="http://works.tarefer.ru/64/100517/pic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orks.tarefer.ru/64/100517/pics/image0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6" name="Рисунок 16" descr="http://works.tarefer.ru/64/100517/pic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orks.tarefer.ru/64/100517/pics/image0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7" name="Рисунок 17" descr="http://works.tarefer.ru/64/100517/pic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rks.tarefer.ru/64/100517/pics/image0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07390"/>
            <wp:effectExtent l="19050" t="0" r="0" b="0"/>
            <wp:docPr id="18" name="Рисунок 18" descr="http://works.tarefer.ru/64/100517/pic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orks.tarefer.ru/64/100517/pics/image0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Подсказка: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начинать с буквы «Т» по часовой стрелке через 2 кружка.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 Четыре прямые.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на доске зарисовывается расположение точек. Необходимо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перечеркнуть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все точки четырьмя прямыми линиями не отрывая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руки.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3568"/>
        <w:gridCol w:w="528"/>
        <w:gridCol w:w="702"/>
        <w:gridCol w:w="528"/>
        <w:gridCol w:w="885"/>
        <w:gridCol w:w="528"/>
      </w:tblGrid>
      <w:tr w:rsidR="00953FD4" w:rsidRPr="00953FD4" w:rsidTr="00953FD4">
        <w:trPr>
          <w:trHeight w:val="1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D4" w:rsidRPr="00953FD4" w:rsidTr="00953FD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19" name="Рисунок 19" descr="http://works.tarefer.ru/64/100517/pic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orks.tarefer.ru/64/100517/pic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0" name="Рисунок 20" descr="http://works.tarefer.ru/64/100517/pic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orks.tarefer.ru/64/100517/pic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1" name="Рисунок 21" descr="http://works.tarefer.ru/64/100517/pic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orks.tarefer.ru/64/100517/pic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3568"/>
        <w:gridCol w:w="528"/>
        <w:gridCol w:w="702"/>
        <w:gridCol w:w="528"/>
        <w:gridCol w:w="885"/>
        <w:gridCol w:w="528"/>
      </w:tblGrid>
      <w:tr w:rsidR="00953FD4" w:rsidRPr="00953FD4" w:rsidTr="00953FD4">
        <w:trPr>
          <w:trHeight w:val="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D4" w:rsidRPr="00953FD4" w:rsidTr="00953FD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2" name="Рисунок 22" descr="http://works.tarefer.ru/64/100517/pic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orks.tarefer.ru/64/100517/pic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3" name="Рисунок 23" descr="http://works.tarefer.ru/64/100517/pic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orks.tarefer.ru/64/100517/pic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4" name="Рисунок 24" descr="http://works.tarefer.ru/64/100517/pic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orks.tarefer.ru/64/100517/pic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3568"/>
        <w:gridCol w:w="528"/>
        <w:gridCol w:w="702"/>
        <w:gridCol w:w="528"/>
        <w:gridCol w:w="885"/>
        <w:gridCol w:w="528"/>
      </w:tblGrid>
      <w:tr w:rsidR="00953FD4" w:rsidRPr="00953FD4" w:rsidTr="00953FD4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D4" w:rsidRPr="00953FD4" w:rsidTr="00953FD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5" name="Рисунок 25" descr="http://works.tarefer.ru/64/100517/pic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orks.tarefer.ru/64/100517/pic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6" name="Рисунок 26" descr="http://works.tarefer.ru/64/100517/pic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orks.tarefer.ru/64/100517/pic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137795"/>
                  <wp:effectExtent l="19050" t="0" r="0" b="0"/>
                  <wp:docPr id="27" name="Рисунок 27" descr="http://works.tarefer.ru/64/100517/pic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orks.tarefer.ru/64/100517/pic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Сосчитайте.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на доске зарисовывается фигура. Необходимо сосчитать,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сколько треугольников в фигуре?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8285" cy="1294130"/>
            <wp:effectExtent l="19050" t="0" r="5715" b="0"/>
            <wp:docPr id="28" name="Рисунок 28" descr="http://works.tarefer.ru/64/100517/pic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orks.tarefer.ru/64/100517/pics/image0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Разруби подкову.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даётся задание «разрубить» подкову «топором» на 6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частей, не перемещая частей после удара. Каждый рисует подкову и пробует её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«разрубить» на листочке.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Сколько кошек?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комнате 4 угла. В каждом углу сидит кошка. Напротив каждой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кошки по 3 кошки, на хвосте у каждой кошке по 1 кошке. Сколько всего кошек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комнате.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 Делёж.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разделить 5 яблок между пятью лицами так, чтобы каждый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получил по яблоку и 1 яблоко осталось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корзине?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Отгадай-ка.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загадки.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Загадки: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Я – травянистое растение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 цветком сиреневого цвета,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Но переставьте ударение,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превращаюсь я в конфету.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(рис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Ирс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Я – сборник карт; от ударения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Зависят два моих значения;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Захочешь – превращусь в название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Блестящей, шелковистой ткани 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тлас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Атлс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Мы – для пилильщика подставка,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Мы – для кучера сиденье,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попробуй-ка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поставь-ка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Нам другое ударение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Осторожней будешь с нами: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Забодаем мы рогами.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Кзлы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Козл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Аналогичная работа была проведена в восьмом классе. Детям были предложены  игры.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развивать способность производить в уме математические действия,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умение определять закономерности.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были даны карточки с нижеприведёнными заданиями. На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выполнение заданий даётся 20минут. Жюри проверяет работы и определяет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победителя, которому вручается медаль.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Подумай, какое число надо поставить в пустую клетку?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1720"/>
        <w:gridCol w:w="1673"/>
        <w:gridCol w:w="1673"/>
        <w:gridCol w:w="1673"/>
      </w:tblGrid>
      <w:tr w:rsidR="00953FD4" w:rsidRPr="00953FD4" w:rsidTr="00953F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FD4" w:rsidRPr="00953FD4" w:rsidTr="00953F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Сравните четыре ряда чисел и найдите среди них ряд, не похожий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остальные. Чем этот ряд отличается от остальных?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3500" w:type="pct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1201"/>
        <w:gridCol w:w="1201"/>
        <w:gridCol w:w="1201"/>
        <w:gridCol w:w="1568"/>
        <w:gridCol w:w="1568"/>
      </w:tblGrid>
      <w:tr w:rsidR="00953FD4" w:rsidRPr="00953FD4" w:rsidTr="00953FD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3FD4" w:rsidRPr="00953FD4" w:rsidTr="00953FD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FD4" w:rsidRPr="00953FD4" w:rsidTr="00953FD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FD4" w:rsidRPr="00953FD4" w:rsidTr="00953FD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53FD4" w:rsidRPr="00953FD4" w:rsidRDefault="00953FD4" w:rsidP="009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Который из этих числовых рядов лишний, то есть отличается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остальных? Найди не менее трёх признаков, по которым остальные ряды имеют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сходство.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1449070"/>
            <wp:effectExtent l="19050" t="0" r="2540" b="0"/>
            <wp:docPr id="29" name="Рисунок 29" descr="http://works.tarefer.ru/64/100517/pic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orks.tarefer.ru/64/100517/pics/image0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1, 2, 4, 8, 16, 32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3, 6, 12, 24, 48, 96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5, 10, 20, 40, 80, 160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2, 6, 18, 54, 162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7, 14, 28, 56, 112, 224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Ребусы.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развивать логическое мышление, анализ и синтез.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показывалась карточка с ребусом. Кто первый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догадается, должен поднять руку. За правильный ответ давался жетон. Набравший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большее количество жетонов, объявляется победителем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м. ребусы  в приложении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№ 7)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Анаграммы и логарифмы.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развивать логическое мышление.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: детям сообщается, что такое логарифмы и что такое анаграммы.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Анаграммы – 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загадки с перестановкой бу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ове для образования другого слова.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Логарифмы – 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>загадки, в которых слово получает различное значение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выбрасывание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или прибавление буквы.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1.     Легко дыша в моей тени,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Меня ты летом часто хвалишь,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Но буквы переставь мои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целый лес ты мною свалишь.       (Липа – пила)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2.     Вдоль по проволоке я мчусь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Ночи я дни,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А с конца меня прочтут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Тигру я сродни.                          (Ток – кот)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3.     Лежу я на земле,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Прибитая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к железу,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Но буквы переставь мои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кастрюлю я полезу.              (Шпала – лапша)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4.     Географию со мной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Изучают в школе дети,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Дай порядок букв иной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найдёшь меня в буфете.           (Атлас – салат)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5.     Известное я блюдо,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Когда прибавишь «м»,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Летать, жужжать я буду,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Надоедая всем.                             (Уха – муха)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развивать логическое мышление и умение анализировать.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Сколько их?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мальчик имеет столько же братьев, сколько и сестёр, 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сестры вдвое меньше сестёр, чем братьев. Сколько сестёр и сколько братьев в той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семье?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Спящий пассажир.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пассажир проехал половину всего пути, лёг спать и спал до тех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пор, пока не осталось ехать половину того пути, что он проехал спящим. Какую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часть всего пути он проехал спящим?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Найди число.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найди число, которое, будучи разделено на 2 даёт в остатке 1,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при делении на 3 даст в остатке 2, при делении на 4 даст в остатке 3,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делении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на 5 даст в остатке 4, при делении на 6 даст в остатке 5, но на 7 это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число делится нацело.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 Волк, коза, капуста.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крестьянину нужно перевести через реку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волка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озу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капусту. Но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лодка такова, что в ней может поместиться крестьянин, а с ним или только волк,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или только коза, или только капуста. Но если оставить волка с козой, то волк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съест козу, а козу с капустой, то коза съест капусту. Как перевезти крестьянину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свой груз?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Гусеница.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Ход проведения: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детям зачитываются задания. Тот, кто знает правильный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ответ, поднимает руку. Если он отвечает неправильно, то может ответить другой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желающий.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3FD4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Задание: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 6 часов утра в воскресенье гусеница начала вползать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дерево. В течени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дня, то есть до 8 часов, она вползла на высоту 5м, а 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течении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ночи спускалась на 2м. В какой день и час она вползёт на высоту 9м?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5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3.Контрольно-итоговый этап.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На контрольно-итоговом этапе ставятся следующие задачи: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1.          Определить результат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проанализировать уровень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развития мыслительных процессов.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2.          Сравнить результаты, полученные на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констатирующем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контрольно-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итоговом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этапах.</w:t>
      </w:r>
    </w:p>
    <w:p w:rsidR="007D469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– это мир практической деятельности ребёнка, но прежде это средство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воспитания. Существует большое разнообразие игр направленных на развитие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интеллекта детей: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1.     предметные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2.     творческие, сюжетно-ролевые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3.     дидактические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4.     строительные, трудовые, технические, конструкторские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5.     интеллектуальные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Используя различные виды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учитель имеет огромный арсенал способов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организации учебно-познавательной деятельности учащихся. Каждая из них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интеллекта детей и повышение их способностей.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Через игру и в игре постепенно готовится сознание ребенка к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предстоящим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изменениям условий жизни, отношений со сверстниками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взрослыми,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формируются  качества личности, необходимые будущему школьнику. В игре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формируются такие качества, как самостоятельность, инициативность,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организованность, развиваются творческие способности, умение работать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коллективно.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Игра-это искра зажигающая огонёк пытливости и любознательности. Она вызывает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у школьника живой интерес к предмету, позволяет развивать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способности каждого ученика, воспитывает познавательную активность. Тем самым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способствует повышению уровня успеваемости и развития мыслительных процессов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хранит  и передаёт по наследству огромную гамму духовных, эмоциональных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ценностей человеческих проявлений. Традиционные формы игровой деятельности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народов,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сложившийся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 культурах прошлого, практически выродились и иссякли,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что повлекло за собой обострение, обнищание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социально-психологических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процессов общения, отчуждённых людей. Существует большое разнообразие игр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рассчитаны они на конкретный возраст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, время года, уровень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воспитанности и культуры.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О теориях происхождения игры можно сказать, что прав был Л.Б.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Ительсон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говорящий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: «.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>здесь пока есть почти столько же теорий, сколько существует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теоретиков». Прав оказался и           Г.С. Спенсер, считающий, что игра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есть способ изживания у ребёнка излишков энергии; прав К. Гросс, считающий,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что игра – это форма подготовки к будущей деятельности; прав Д.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Дьюи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доказывающий, что игра – есть реализация ребёнком видов поведения,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приобретённых на основе инстинктов подражания. Существует высокая правда Л.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считал, что игра выражает из противоречия между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социальными потребностями и практическими возможностями ребёнка, и видел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ней ведущее средство развития детского сознания и его функций. Правы все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lastRenderedPageBreak/>
        <w:t>учёные, утверждающие, что игра – это важнейшее средство развития мышления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Игра – это развивающая деятельность и форма жизнедеятельности,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сотрудничества, содружества, сотворчества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взрослыми, посредник между миром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ребенка и миром взрослого.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 всё же игра – это работа, считал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Януш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Корчак, в которой нет слов «надо» 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«не надо».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школе одной из важных целей является индивидуальный подход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личности каждого ребёнка, особенно это важно в подростковом возрасте. При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игра выступает в роли неоценимого помощника.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Следовательно, игра является важным источником информации, и, конечно же,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средством развития мыслительных процессов детей.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Проделанная исследовательская работа доказывает, что использование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развивающих игр и упражнений повышает развитие мыслительных процессов детей.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наглядно представлены в таблицах. Из которых видно,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что в 5 классе относительно 8 класса уровень развития мыслительных процессов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повысился несколько больше. Это свидетельствует о том, что дети ещё не могут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привыкнуть к повышенным требованиям и нуждаются в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привычной форме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общения –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игре, поэтому они во время игр более активны. Это и объясняет более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высокие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показатели.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8 классе показатели развития мыслительных процессов тоже поднялись. Но во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время игр они не внимательны, так как успели отвыкнуть от такой формы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Таким образом, учителю необходимо использовать на уроках технологии игровые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моменты, приёмы и формы. Для более высоких результатов, их использование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начинать как можно раньше. Тем самым обеспечиваются более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высокие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темпы развития мыслительных процессов у учащихся. Более того, игра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ребёнка – огромный мир, причём, мир собственноличный, суверенный, где ребёнок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может делать всё, что захочет, всё, что ему запрещается взрослыми.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К.Э. </w:t>
      </w:r>
      <w:proofErr w:type="spellStart"/>
      <w:r w:rsidRPr="00953FD4">
        <w:rPr>
          <w:rFonts w:ascii="Times New Roman" w:eastAsia="Times New Roman" w:hAnsi="Times New Roman" w:cs="Times New Roman"/>
          <w:sz w:val="24"/>
          <w:szCs w:val="24"/>
        </w:rPr>
        <w:t>Цеолковский</w:t>
      </w:r>
      <w:proofErr w:type="spell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говорил: «Сначала я открывал истины, известные многим, затем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стал открывать истины, известные некоторым, и </w:t>
      </w:r>
      <w:proofErr w:type="gramStart"/>
      <w:r w:rsidRPr="00953FD4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стал открывать истины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никому неизвестные».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Видимо это и есть путь развития интеллекта детей, а именно этому способствует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использование развивающих игр  и упражнений в учебном процессе.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В связи с этим учителю необходимо: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1.     Установить уровень развития мыслительных процессов у учащихся.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2.     Разработать систему уроков с использованием игровых моментов, приёмов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и форм.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>3.     Корректировать ход развития мыслительных процессов у школьников.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B5C" w:rsidRDefault="000B2B5C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  Беспалько В.П. Слагаемые</w:t>
      </w:r>
    </w:p>
    <w:p w:rsid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педагогической технологии. -  М.: Педагогика, 1989.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2.Выготский Л.С. Воображение и творчество в детском возрасте. - М.:</w:t>
      </w:r>
    </w:p>
    <w:p w:rsid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Просвещение, 1991.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 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Выготский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Л.С. Игра и ее роль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психологическом 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развитии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ребенка. // Вопросы психологии: - 1966. - № 6.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        Давыдов В. Проблемы развивающегося обучения. – М.: 1986.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        Преодолеть пропасть. /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ед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Данильченко Н.И.,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Дроздовский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В.П.,</w:t>
      </w:r>
    </w:p>
    <w:p w:rsid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Спадарщ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В.И. – М.: Просвещение, 1989.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       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Завгородняя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О.Д.</w:t>
      </w:r>
    </w:p>
    <w:p w:rsid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Нестандартность: ее пути, обретения и ловушки. - М.: 1987.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Маркова А.П. Формирование мотивации учения. -  М.: Просвещение, 1990.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  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Оконь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Введение в общую дидактику. – М.: Высшая школа, 1990.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        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Пидкасистый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П.И. Технология игры в обучении. – М.: Просвещение,</w:t>
      </w:r>
    </w:p>
    <w:p w:rsid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1992.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10.       Изучение личности учащихся и ученических коллективов.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Под. </w:t>
      </w:r>
      <w:proofErr w:type="spellStart"/>
      <w:proofErr w:type="gram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ред</w:t>
      </w:r>
      <w:proofErr w:type="spellEnd"/>
      <w:proofErr w:type="gram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>Каплуновича</w:t>
      </w:r>
      <w:proofErr w:type="spellEnd"/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И.Я., Пушкина Т.А., Фридмана Л.М. – М.: Просвещение,</w:t>
      </w:r>
    </w:p>
    <w:p w:rsidR="00953FD4" w:rsidRP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1988.</w:t>
      </w:r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953FD4" w:rsidRP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>11. Воспитательная система сельской школы./  Под</w:t>
      </w:r>
      <w:proofErr w:type="gramStart"/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>ед.       Степанова Е.Н. -</w:t>
      </w:r>
    </w:p>
    <w:p w:rsidR="00953FD4" w:rsidRP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>Псков, 1997.</w:t>
      </w:r>
    </w:p>
    <w:p w:rsidR="00953FD4" w:rsidRPr="00DE254F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D4" w:rsidRPr="00953FD4" w:rsidRDefault="00953FD4" w:rsidP="0095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178" w:rsidRPr="00953FD4" w:rsidRDefault="00150178">
      <w:pPr>
        <w:rPr>
          <w:rFonts w:ascii="Times New Roman" w:hAnsi="Times New Roman" w:cs="Times New Roman"/>
          <w:sz w:val="24"/>
          <w:szCs w:val="24"/>
        </w:rPr>
      </w:pPr>
    </w:p>
    <w:sectPr w:rsidR="00150178" w:rsidRPr="00953FD4" w:rsidSect="0015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D4"/>
    <w:rsid w:val="000B2B5C"/>
    <w:rsid w:val="00150178"/>
    <w:rsid w:val="004E3245"/>
    <w:rsid w:val="00795214"/>
    <w:rsid w:val="007D469F"/>
    <w:rsid w:val="00953FD4"/>
    <w:rsid w:val="00DA7A99"/>
    <w:rsid w:val="00DE254F"/>
    <w:rsid w:val="00F10DD4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78"/>
  </w:style>
  <w:style w:type="paragraph" w:styleId="1">
    <w:name w:val="heading 1"/>
    <w:basedOn w:val="a"/>
    <w:link w:val="10"/>
    <w:uiPriority w:val="9"/>
    <w:qFormat/>
    <w:rsid w:val="0095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95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link w:val="30"/>
    <w:uiPriority w:val="9"/>
    <w:qFormat/>
    <w:rsid w:val="0095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4">
    <w:name w:val="heading 4"/>
    <w:basedOn w:val="a"/>
    <w:link w:val="40"/>
    <w:uiPriority w:val="9"/>
    <w:qFormat/>
    <w:rsid w:val="00953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D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953FD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rsid w:val="00953FD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953FD4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953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FD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53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comment">
    <w:name w:val="comment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color w:val="ACACAC"/>
      <w:sz w:val="17"/>
      <w:szCs w:val="17"/>
    </w:rPr>
  </w:style>
  <w:style w:type="character" w:customStyle="1" w:styleId="mime">
    <w:name w:val="mime"/>
    <w:basedOn w:val="a0"/>
    <w:rsid w:val="00953FD4"/>
    <w:rPr>
      <w:color w:val="0000CC"/>
      <w:sz w:val="17"/>
      <w:szCs w:val="17"/>
    </w:rPr>
  </w:style>
  <w:style w:type="character" w:customStyle="1" w:styleId="active">
    <w:name w:val="active"/>
    <w:basedOn w:val="a0"/>
    <w:rsid w:val="00953FD4"/>
  </w:style>
  <w:style w:type="paragraph" w:customStyle="1" w:styleId="hint1">
    <w:name w:val="hint1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tus1">
    <w:name w:val="status1"/>
    <w:basedOn w:val="a"/>
    <w:rsid w:val="00953FD4"/>
    <w:pPr>
      <w:spacing w:before="190" w:after="3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nt2">
    <w:name w:val="hint2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ctive1">
    <w:name w:val="active1"/>
    <w:basedOn w:val="a0"/>
    <w:rsid w:val="00953FD4"/>
    <w:rPr>
      <w:shd w:val="clear" w:color="auto" w:fill="E8E9EC"/>
    </w:rPr>
  </w:style>
  <w:style w:type="paragraph" w:customStyle="1" w:styleId="hint3">
    <w:name w:val="hint3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tus2">
    <w:name w:val="status2"/>
    <w:basedOn w:val="a"/>
    <w:rsid w:val="00953FD4"/>
    <w:pPr>
      <w:spacing w:before="190" w:after="3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nt4">
    <w:name w:val="hint4"/>
    <w:basedOn w:val="a"/>
    <w:rsid w:val="00953FD4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ctive2">
    <w:name w:val="active2"/>
    <w:basedOn w:val="a0"/>
    <w:rsid w:val="00953FD4"/>
    <w:rPr>
      <w:shd w:val="clear" w:color="auto" w:fill="E8E9EC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F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3FD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3FD4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5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FD4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349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8F30-7ACE-41A6-B789-311FAD0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21</dc:creator>
  <cp:keywords/>
  <dc:description/>
  <cp:lastModifiedBy>PC5</cp:lastModifiedBy>
  <cp:revision>8</cp:revision>
  <dcterms:created xsi:type="dcterms:W3CDTF">2010-02-18T02:20:00Z</dcterms:created>
  <dcterms:modified xsi:type="dcterms:W3CDTF">2013-10-31T21:49:00Z</dcterms:modified>
</cp:coreProperties>
</file>