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AB" w:rsidRPr="008327AB" w:rsidRDefault="008327AB" w:rsidP="008327A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Добрый день, уважаемые коллеги!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Вы знаете самую точную примету: если встретились два учителя, то обязательно начнется педсовет? Тогда чего же ждать нам сегодня, когда собралось вместе столько педагогов!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Я приветствую вас в творческой гостиной на открытии кафе «Нескучный сад». Почему сад? Надеюсь, что здесь произрастет много новых идей. Почему нескучный? Потому что в этом зале  собрались люди  творческие, инициативные. И очень надеюсь, что скучно нам не будет.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В последние годы укоренилось утверждение «У творчески работающего педагога – творчески развитые дети». Еще В. О. Сухомлинский подчеркивал, что только творческий педагог способен зажечь в детях жажду познания, поэтому каждому педагогу необходимо развивать </w:t>
      </w:r>
      <w:proofErr w:type="spellStart"/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>креативность</w:t>
      </w:r>
      <w:proofErr w:type="spellEnd"/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>, являющуюся главным показателем его профессиональной компетентности.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Итак, тема гостиной «Творческий педагог – творческие дети» и эпиграфом для нашей встречи я выбрала такие слова:</w:t>
      </w:r>
    </w:p>
    <w:p w:rsidR="008327AB" w:rsidRPr="008327AB" w:rsidRDefault="008327AB" w:rsidP="00832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7"/>
          <w:szCs w:val="27"/>
        </w:rPr>
        <w:t>Какие они будут, наши дети!</w:t>
      </w:r>
    </w:p>
    <w:p w:rsidR="008327AB" w:rsidRPr="008327AB" w:rsidRDefault="008327AB" w:rsidP="00832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7"/>
          <w:szCs w:val="27"/>
        </w:rPr>
        <w:t>Ведь все это зависит лишь от нас,</w:t>
      </w:r>
    </w:p>
    <w:p w:rsidR="008327AB" w:rsidRPr="008327AB" w:rsidRDefault="008327AB" w:rsidP="00832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7"/>
          <w:szCs w:val="27"/>
        </w:rPr>
        <w:t>И на пороге будущих столетий</w:t>
      </w:r>
    </w:p>
    <w:p w:rsidR="008327AB" w:rsidRPr="008327AB" w:rsidRDefault="008327AB" w:rsidP="00832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7"/>
          <w:szCs w:val="27"/>
        </w:rPr>
        <w:t>Быть может, они будут лучше нас.</w:t>
      </w:r>
    </w:p>
    <w:p w:rsidR="008327AB" w:rsidRPr="008327AB" w:rsidRDefault="008327AB" w:rsidP="00832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Действительно, результат деятельности педагога не измерить общепринятыми мерками, результат нашей деятельности – создание ценностей. Неповторимы дети, обстоятельства, личность самого педагога, и каждое педагогическое решение должно исходить из этих всегда нестандартных факторов. Педагог по определению не может быть не творческим! Как метко об этом сказал Борис Пастернак: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Цель творчества – самоотдача,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А не шумиха, не успех.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Печально, ничего не знача,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Быть притчей на устах у всех.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И надо жить без самозванства –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Жить так,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чтобы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конце концов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Привлечь к себе любовь пространства,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Услышать будущего зов.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Как точно в каждой строчке написана судьба учителя.</w:t>
      </w:r>
      <w:r w:rsidRPr="008327A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Творческий учитель – «это тот, кто открывает, умудряет и одобряет», как выразился Николай Константинович Рерих.</w:t>
      </w:r>
      <w:r w:rsidRPr="008327A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Педагог вкладывает в своих учеников некие несводимые к трудовым операциям или логическому выводу возможности, выражает в конечном результате какие-то аспекты своей личности, т.е. вдыхает жизнь. Поэтому невозможно говорить о творчестве отдельно от педагога!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«Творчество». Слово такое знакомое и всегда такое новое. В нем столько граней, столько идей, планов и радости новых открытий. Наше время – время контрастов.  С одной стороны, жизнь -  шаблонные действия, ритуалы и правила. Рутина заставляет плыть по течению, действовать по пути наименьшего сопротивления - это все подавляет стремление к творчеству. С 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другой стороны, наше время – время перемен.  Оно задает высокую планку успешному человеку, это и </w:t>
      </w:r>
    </w:p>
    <w:p w:rsidR="008327AB" w:rsidRPr="008327AB" w:rsidRDefault="008327AB" w:rsidP="008327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способность быстро анализировать ситуацию,</w:t>
      </w:r>
    </w:p>
    <w:p w:rsidR="008327AB" w:rsidRPr="008327AB" w:rsidRDefault="008327AB" w:rsidP="008327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находить нестандартные и нестереотипные способы решения проблем,</w:t>
      </w:r>
    </w:p>
    <w:p w:rsidR="008327AB" w:rsidRPr="008327AB" w:rsidRDefault="008327AB" w:rsidP="008327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умение видеть вещи в новом, необычном ракурсе, </w:t>
      </w:r>
    </w:p>
    <w:p w:rsidR="008327AB" w:rsidRPr="008327AB" w:rsidRDefault="008327AB" w:rsidP="008327A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оригинально взаимодействовать с постоянно меняющимися условиями окружающего мира.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 решению проблем больших и малых, серьезных и не очень необходимо подходить с разных точек зрения - творчески. И именно этому учатся дети у нас – своих наставников. Учитель – это не просто профессия, это образ жизни. Современный ритм жизни требует от нас непрерывного профессионального роста. Весьма наглядной в этом отношении является притча: в сарае стояли два плуга. Один был ржавый и некрасивый, а второй весь блестящий, начищенный. Ржавый плуг с завистью смотрел на то, как солнце отражается на блестящих боках соседа. Однажды он не выдержал и сказал: - Это несправедливо! Мы с тобой одинаковые. Но ты такой красивый, весь блестишь, а я нет. Откуда у тебя это великолепие? Должно быть равноправие! Второй плуг усмехнулся и сказал: - Должна быть справедливость! Я с раннего утра и до позднего вечера работаю, поэтому и блещу. Мне просто некогда ржаветь!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Уверена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и нам тоже некогда и незачем ржаветь.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 сегодня в раках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организационно-деятельностной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игры с элементами тренинга я предлагаю вам поучиться искать нестандартные выходы из стандартных ситуаций, мыслить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креативно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тем самым поднять свой профессиональный уровень.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Итак, открываем новый сезон в саду идей.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</w:rPr>
        <w:t>Игра «Ситуация успеха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» (на фоне музыки «Давайте говорить друг другу комплименты»)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Для начала я хочу предложить вам участие в одной интересной игре. Нам очень редко говорят добрые слова по поводу нашей профессиональной деятельности, а ведь без тёплого слова и летом холодно. Я думаю, что сейчас вы сели рядом с тем человеком, который вам знаком не только как педагог, методист, педагог-организатор или заместитель директора, но и как человек, с которым вам приятно общаться. У вас есть уникальная возможность выразить свои добрые мысли и чувства по отношению к справа сидящему соседу по поводу его профессиональных качеств. Для этого необходимо взять в свою руку </w:t>
      </w:r>
      <w:proofErr w:type="spellStart"/>
      <w:proofErr w:type="gramStart"/>
      <w:r w:rsidRPr="008327AB">
        <w:rPr>
          <w:rFonts w:ascii="Times New Roman" w:eastAsia="Times New Roman" w:hAnsi="Times New Roman" w:cs="Times New Roman"/>
          <w:color w:val="444444"/>
          <w:sz w:val="27"/>
          <w:szCs w:val="27"/>
        </w:rPr>
        <w:t>руку</w:t>
      </w:r>
      <w:proofErr w:type="spellEnd"/>
      <w:proofErr w:type="gramEnd"/>
      <w:r w:rsidRPr="008327AB">
        <w:rPr>
          <w:rFonts w:ascii="Times New Roman" w:eastAsia="Times New Roman" w:hAnsi="Times New Roman" w:cs="Times New Roman"/>
          <w:color w:val="444444"/>
          <w:sz w:val="27"/>
          <w:szCs w:val="27"/>
        </w:rPr>
        <w:t xml:space="preserve"> соседа и сказать ему эти слова.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Такие откровения убеждают в неповторимости, незаменимости педагогических личностей, в том, что в надёжных руках Центр, когда педагоги ощущают собственную ценность, уважают коллег, любят детей.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444444"/>
          <w:sz w:val="21"/>
          <w:szCs w:val="21"/>
        </w:rPr>
        <w:t>  </w:t>
      </w:r>
      <w:r w:rsidRPr="008327AB">
        <w:rPr>
          <w:rFonts w:ascii="Times New Roman" w:eastAsia="Times New Roman" w:hAnsi="Times New Roman" w:cs="Times New Roman"/>
          <w:color w:val="444444"/>
          <w:sz w:val="27"/>
          <w:szCs w:val="27"/>
        </w:rPr>
        <w:t>Игра проходит по цепочке от первого участника до последнего.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444444"/>
          <w:sz w:val="27"/>
          <w:szCs w:val="27"/>
        </w:rPr>
        <w:t>- Какие чувства вы испытывали, когда к вам обращался ваш сосед?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444444"/>
          <w:sz w:val="27"/>
          <w:szCs w:val="27"/>
        </w:rPr>
        <w:t>- Поднимите руку, у кого совпали ожидания с тем, что сказал вам сосед?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Эксперимент – отступление.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Предлагается одному человеку за 1 минуту назвать 20 известных педагогов. Затем эта работа делается коллективно. 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Вывод: что одному человеку не под силу, он играючи проделывает в коллективе.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Для того чтобы наша работа сегодня была эффективной, мы объединились в группы. Для группового обсуждения мнений и принятия какого-либо решения рекомендуем соблюдать следующие правила: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Слайд на экране «Памятка»</w:t>
      </w:r>
    </w:p>
    <w:p w:rsidR="008327AB" w:rsidRPr="008327AB" w:rsidRDefault="008327AB" w:rsidP="008327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обязательное участие каждого в работе группы на протяжении всей игры;</w:t>
      </w:r>
    </w:p>
    <w:p w:rsidR="008327AB" w:rsidRPr="008327AB" w:rsidRDefault="008327AB" w:rsidP="008327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откровенность и доброжелательность в общении;</w:t>
      </w:r>
    </w:p>
    <w:p w:rsidR="008327AB" w:rsidRPr="008327AB" w:rsidRDefault="008327AB" w:rsidP="008327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«работаем без погон», то есть все равны в общении без учета заслуг, званий и педагогического стажа;</w:t>
      </w:r>
    </w:p>
    <w:p w:rsidR="008327AB" w:rsidRPr="008327AB" w:rsidRDefault="008327AB" w:rsidP="008327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четко и ясно выражайте свои мысли, стремитесь «сделать себя понятным» себе и другим.</w:t>
      </w:r>
    </w:p>
    <w:p w:rsidR="008327AB" w:rsidRPr="008327AB" w:rsidRDefault="008327AB" w:rsidP="008327AB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помните, что каждый участник ответственен за результат работы всей группы, а группа – за каждого.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Итак, что же такое творчество? Пассивный, но судьбоносный дар, счастливый случай, удача, которая появляется и исчезает независимо от желания человека?   Или это все-таки выбор, настойчивость, работа над собой  и «запланированное везение»?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Вхождение в тему (метод “Ассоциации”)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Коллеги, предлагаю вам легкую «интеллектуальную разминку». У каждой группы (педагоги разбиты на команды предварительно, в соответствии с этим – рассадка в кабинете) на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столе находится карточка со словом «творчество» (карточки со словом «творчество»,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крупноформатные)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Какие ассоциации возникают у вас, когда вы слышите слово «творчество»? Напишите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слова/словосочетания, которые начинаются с букв ключевого слова, при этом они могут представлять любую часть речи.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 – талант, терпение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В- восторг, великолепие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О-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оригинальность, организованность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Р-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развитие, результат, развития интуиция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Ч- чувство меры, чувство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прекрасного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 чрезмерная увлеченность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Е- единство…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стремление, сотрудничество, судьба, счастливый случай, соперничество, совершенствование, скорость, способность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Т- труд, тандем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вспышка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О-осведомленность</w:t>
      </w:r>
      <w:proofErr w:type="spellEnd"/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 откровенность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(т- труд, терпение, толерантность;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в-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вдохновение, воображение, восхищение, воспитанность, вежливость, вера; о- оригинальность, одарённость, организованность;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развитие, разум, радость, разнообразие, речь, результативность, работоспособность, решительность; ч- чувство новизны, чистота, чувство юмора, чёткость, человеколюбие, честность; е- единство целей и действий, естественность; с- сотворчество, созидание, солидарность, счастье, старание, свобода, совесть, стимул, сочувствие, свобода выбора, смелость, справедливость, старательность, самосовершенствование; т- талант, творчество, трудолюбие;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в-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время, варьирование, виртуозность, внимание, восторг, воля, 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вариативность, важность, великолепие; о- опыт, озарение, общение, одарённость, образованность, открытие, очарование.)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Ну что ж, очень интересный ассоциативный ряд у нас получился.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262626"/>
          <w:sz w:val="27"/>
          <w:szCs w:val="27"/>
        </w:rPr>
        <w:t>А теперь предлагаю перейти к заданию</w:t>
      </w:r>
      <w:r w:rsidRPr="008327AB">
        <w:rPr>
          <w:rFonts w:ascii="Times New Roman" w:eastAsia="Times New Roman" w:hAnsi="Times New Roman" w:cs="Times New Roman"/>
          <w:b/>
          <w:bCs/>
          <w:color w:val="262626"/>
          <w:sz w:val="27"/>
          <w:szCs w:val="27"/>
        </w:rPr>
        <w:t> «Открытая трибуна».</w:t>
      </w:r>
      <w:r w:rsidRPr="008327AB">
        <w:rPr>
          <w:rFonts w:ascii="Times New Roman" w:eastAsia="Times New Roman" w:hAnsi="Times New Roman" w:cs="Times New Roman"/>
          <w:color w:val="262626"/>
          <w:sz w:val="27"/>
          <w:szCs w:val="27"/>
        </w:rPr>
        <w:t> Группам раздаются карточки с вопросами:</w:t>
      </w:r>
    </w:p>
    <w:p w:rsidR="008327AB" w:rsidRPr="008327AB" w:rsidRDefault="008327AB" w:rsidP="008327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262626"/>
          <w:sz w:val="27"/>
          <w:szCs w:val="27"/>
        </w:rPr>
        <w:t>Что бы я сказал, если бы был ребенком?</w:t>
      </w:r>
    </w:p>
    <w:p w:rsidR="008327AB" w:rsidRPr="008327AB" w:rsidRDefault="008327AB" w:rsidP="008327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262626"/>
          <w:sz w:val="27"/>
          <w:szCs w:val="27"/>
        </w:rPr>
        <w:t>Что бы я сказал, если бы был директором?</w:t>
      </w:r>
    </w:p>
    <w:p w:rsidR="008327AB" w:rsidRPr="008327AB" w:rsidRDefault="008327AB" w:rsidP="008327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262626"/>
          <w:sz w:val="27"/>
          <w:szCs w:val="27"/>
        </w:rPr>
        <w:t>Что бы я сказал, если бы был министром образования и науки?</w:t>
      </w:r>
    </w:p>
    <w:p w:rsidR="008327AB" w:rsidRPr="008327AB" w:rsidRDefault="008327AB" w:rsidP="008327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262626"/>
          <w:sz w:val="27"/>
          <w:szCs w:val="27"/>
        </w:rPr>
        <w:t>Каждый ли может быть педагогом-исследователем?</w:t>
      </w:r>
    </w:p>
    <w:p w:rsidR="008327AB" w:rsidRPr="008327AB" w:rsidRDefault="008327AB" w:rsidP="008327AB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262626"/>
          <w:sz w:val="27"/>
          <w:szCs w:val="27"/>
        </w:rPr>
        <w:t>Мозги ржавеют без употребления?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Творчество и мастерство - одно и то же или нет?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Стереотипы в работе и мышлении могут стать врагами творчества.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Творчество – это процесс, которым алгоритмически можно овладеть, нарабатывая опыт.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Творчество в педагогической работе можно спланировать.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Свобода творчества педагогов усиливает продуктивность труда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Назовите несколько вещей, к которым слово "творчество" не относится.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Назовите несколько вещей, для понимания которых можно использовать слово "творчество".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Как именно вы могли бы передать свое понимание слова "творчество" другому человеку?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Каким слово "творчество" кажется вам сейчас?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ваше определение слова "творчество" помогает вам быть свободным? достигать успеха в жизни?</w:t>
      </w:r>
    </w:p>
    <w:p w:rsidR="008327AB" w:rsidRPr="008327AB" w:rsidRDefault="008327AB" w:rsidP="008327A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Что препятствует творчеству?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как вариант: Систематизация мнений 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работа с интерактивной доской, слайд для записи с «пустыми облаками)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Отвечая на вопрос: «Что препятствует творчеству?», группы, систематизируя мнения коллег, определяют «проблемные облака»: недостаток времени, загруженность уроками и подготовкой к ним, сформировавшиеся стереотипы, недостаток информации, недостаток общения с учёными, психологическая напряжённость, лень собственная и лень некоторых учащихся.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«Город </w:t>
      </w:r>
      <w:proofErr w:type="spellStart"/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креативных</w:t>
      </w:r>
      <w:proofErr w:type="spellEnd"/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людей»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 теперь предлагаю вам отправиться в город, где живут самые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креативные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люди на свете. Итак, по кругу каждый будет говорить по одному предложению, и таким образом мы вместе попытаемся составить описание этого города, а также придумать ему название.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Упражнение «Объявление»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Для того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чтобы нас знали и ценили наши профессиональные качества, мы должны уметь себя презентовать и можно даже сказать, рекламировать.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Задание: в течение 5 минут каждая команда составляет рекламное объявление об одном/нескольких творческих объединениях или о Центре в целом для газеты так, чтобы все слова начинались на одну букву. Например: продается 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певчий пушистый попугай Паинька, пятилетний,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полузеленый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. Предпочитает питаться печеньем, пить пепси-колу. Пожалуйста, приходите посмотреть. Объявление должно отражать профессиональную уникальность и включать нечто такое, чего не может предложить другое творческое объединение, учебное заведение.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Затем это объявление зачитывается перед всеми. Мы можем задавать любые вопросы по содержанию объявления, для того чтобы удостовериться, действительно ли стоит воспользоваться данной услугой. Заслушиваем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объявления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…. Какие объявления представляются вам самыми интересными и оригинальными?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Задание «Изобретатели»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(по Е.Ф.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Шангиной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 с изменениями) 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работа в группах, желательно под музыку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Следующее задание развивает способность видеть в привычном необычное, умение отстаивать свою точку зрения, доказывать, аргументировать, а также умение отказываться от идеи, если она оказалась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несостоятельной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.М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атериалы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: зажим для бумаг, точилка для карандашей, файл, скотч(предметы в нескольких экземплярах) Задание</w:t>
      </w:r>
      <w:r w:rsidRPr="008327AB">
        <w:rPr>
          <w:rFonts w:ascii="Arial" w:eastAsia="Times New Roman" w:hAnsi="Arial" w:cs="Arial"/>
          <w:color w:val="000000"/>
          <w:sz w:val="27"/>
          <w:szCs w:val="27"/>
        </w:rPr>
        <w:t>: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За пять минут найдите как можно больше применений для полученных предметов.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Второй вариант: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 каждой «научно- исследовательской лаборатории» необходимо изобрести, то, чего сегодня не существует (новое слово, новый предмет, новое средство передвижения).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Нужно обосновать необходимость этого изобретения, привести примеры, описать, как выглядит, как будет использоваться и. т. Д.)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Когда все группы готовы, проводится презентация новой продукции. Остальные должны сомневаться в ее нужности, задавать вопросы, уточнять. «Изобретатели» отстаивают, доказывают важность своего изобретения.</w:t>
      </w:r>
    </w:p>
    <w:p w:rsidR="008327AB" w:rsidRPr="008327AB" w:rsidRDefault="008327AB" w:rsidP="008327A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b/>
          <w:bCs/>
          <w:color w:val="000000"/>
          <w:sz w:val="27"/>
          <w:szCs w:val="27"/>
        </w:rPr>
        <w:t>Вопросы для обсуждения: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Сложно было придумывать новое применение простым и знакомым вещам?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О чем заставило задуматься это упражнение?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Как часто дети бывают непредсказуемы. Как часто педагогу бывает нужно терпение, находчивость, педагогический талант, чтобы выйти из затруднительного положения на занятии, чтобы быть «на высоте».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Предлагаю всем принять участие в 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игре-тренинге «Педагогические ситуации или</w:t>
      </w:r>
      <w:proofErr w:type="gramStart"/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П</w:t>
      </w:r>
      <w:proofErr w:type="gramEnd"/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оговорим со своими чувствами» (конверты с ситуациями, альбомные листы, маркеры)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 цель которой – узнать вашу точку зрения по рассматриваемому аспекту, определить уровень умений принимать правильные с точки зрения психологии и педагогики решения. Листочки с записями педагогических ситуаций вложены в конверты. Я предлагаю каждой группе выбрать по </w:t>
      </w:r>
      <w:r w:rsidRPr="008327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два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 конверта, прочитать предложенные ситуации, подумать и обсудить в группе, а затем предложить вариант решения и разыграть ситуацию в следующем формате: разбирается ситуация, выясняется, какие чувства она вызвала у педагогов; несколько педагогов «назначаются» этими чувствами. Организуется беседа педагога и «педагогов-чувств».</w:t>
      </w:r>
    </w:p>
    <w:p w:rsidR="008327AB" w:rsidRPr="008327AB" w:rsidRDefault="008327AB" w:rsidP="008327A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Представьте ситуацию. Вы разработали и провели интересное, на ваш взгляд, воспитательное мероприятие/учебное занятие, на котором присутствовал завуч. Вы остались довольны собой, детям понравилось. При анализе вашей работы 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завуч сказал, что ей ваше мероприятие не понравилось, что дети много шумели, выполняя задания, ходили по классу и т.д. Как вы поступите, если вам придется снова дать открытое творческое занятие?</w:t>
      </w:r>
    </w:p>
    <w:p w:rsidR="008327AB" w:rsidRPr="008327AB" w:rsidRDefault="008327AB" w:rsidP="008327A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Представьте следующую ситуацию: администрация предложила вам выступить на педсовете и поделиться своими находками с коллегами. После педсовета к вам подошли старшие коллеги и сказали: «Не рано ли вам делиться опытом?» Согласитесь ли вы выступить в следующий раз? Как вы поступите?</w:t>
      </w:r>
    </w:p>
    <w:p w:rsidR="008327AB" w:rsidRPr="008327AB" w:rsidRDefault="008327AB" w:rsidP="008327A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Представьте себе следующую ситуацию: вы разработали занятие в нетрадиционной форме с применением современных педагогических и информационных технологий, но после его проведения поняли, что многое не получилось, что некоторые ваши задумки оказались неэффективными. Будете ли вы экспериментировать в следующий раз?</w:t>
      </w:r>
    </w:p>
    <w:p w:rsidR="008327AB" w:rsidRPr="008327AB" w:rsidRDefault="008327AB" w:rsidP="008327A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Вам предстоит провести открытое занятие, на котором будут присутствовать завуч, коллеги.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Будете ли вы стремится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разработать что-то новое или воспользуетесь готовыми методическими разработками?</w:t>
      </w:r>
    </w:p>
    <w:p w:rsidR="008327AB" w:rsidRPr="008327AB" w:rsidRDefault="008327AB" w:rsidP="008327A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Представьте такую ситуацию: у вас в группе ученик, который постоянно задает вопросы (и по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темезанятия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 и нет), часто дополняет ваш рассказ. Выразите, пожалуйста, ваше отношение к этому ученику. Предположите, как вы будете с ним общаться.</w:t>
      </w:r>
    </w:p>
    <w:p w:rsidR="008327AB" w:rsidRPr="008327AB" w:rsidRDefault="008327AB" w:rsidP="008327AB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Вас попросили прийти в группу, в котором Вы не работаете, на замену.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 пришли и обнаружили, что обучающиеся не обращают внимания на Вас, выполнять Ваши требования отказываются.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Важное условие раскрытия творческого потенциала ребенка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–в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заимодействие с семьей.</w:t>
      </w:r>
      <w:r w:rsidRPr="008327A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Развитие личности ребенка через формирование у него потребности в достижении успеха зависит от того, насколько едины в сотрудничестве с ребенком семья и педагог. Какие бы задачи общество ни ставило перед учреждениями образования, без помощи и поддержки родителей, их глубокой личной заинтересованности, наличии у них педагогических и психологических знаний процесс воспитания и обучения не даст нужного результата. Партнерство семьи и школы должно работать в интересах ребенка, разделяя ответственность за его развитие и образование.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Упражнение «Скульптура».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Говорят, что настоящая женщина из ничего может сделать три вещи: салат, шляпку и конфликт. Мы с вами - настоящие женщины, и я убеждена, что кроме этих трех вещей мы сможем еще кое-что создать. Сейчас вашему вниманию предлагается упражнение «Скульптура». Работа проводится без подготовки. Каждой группе предлагается создать скульптурную композицию, символизирующую 1) творчество педагога; 2) творчество учеников.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Участники композиции поясняют, что они хотели выразить и почему.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Остальные выступают в роли аналитиков.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Данное задание направлено на личностную актуализацию понятий «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креативность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», «творческий педагог», «творческий ученик», а также формирует способность соотносить индивидуальное представление о сущностных характеристиках творчества с представлениями других.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Упражнение «Творческая жизнь»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Цель: обобщить представление участников о своих творческих способностях и найти свое творческое начало.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ручки. Задание: Сформировать перечень рекомендаций, которые позволят сделать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творческой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собственную жизнь, и записать их. Формируемые рекомендации должны быть реально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воплотимы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жизнь всеми участниками или хотя бы большинством из них ( т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.е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 подразумевать наличие каких-либо редко встречающихся способностей, слишком крупных материальных затрат и </w:t>
      </w:r>
      <w:proofErr w:type="spell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т.п</w:t>
      </w:r>
      <w:proofErr w:type="spell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). Пример: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1. Регулярно выполнять физические упражнения;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2. Овладеть техникой медитации и релаксации.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3. Ведите дневник, пишите рассказы, стихи, песни записывайте умные мысли.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Контрольный тест на </w:t>
      </w:r>
      <w:proofErr w:type="spellStart"/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креативность</w:t>
      </w:r>
      <w:proofErr w:type="spellEnd"/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Не нужно ни бумаги, ни карандаша, ни калькулятора.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Просто следуйте моим инструкциям - так быстро как сможете. Не надо записывать задания и ответы, считайте в уме.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Сколько будет: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15+6?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3+56?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89+2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12+53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75+26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25+52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63+32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Я знаю, вычисления - это тяжелая работа, но финиш близок... Еще немного...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123+5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250+77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А теперь БЫСТРО! ЗАДУМАЙТЕ РАБОЧИЙ ИНСТРУМЕНТ И ЦВЕТ!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Итак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…..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Вы только что задумали красный молоток, не так ли?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нет, то вы среди 2% людей, кто имеет "другое" или "нестандартное" мышление. 98% людей отвечают в этом тесте "красный молоток". Если вы не верите в это, проверьте на своих родственниках и знакомых.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Будущее за теми, кто приучил себя мыслить нестандартно. Впрочем, прошлое тоже!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Упражнение «Рифмовка».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>Команды в конвертах получают задания. Необходимо завершить в рифму несколько фраз, касающихся прошедшей встречи.</w:t>
      </w:r>
    </w:p>
    <w:p w:rsidR="008327AB" w:rsidRPr="008327AB" w:rsidRDefault="008327AB" w:rsidP="008327AB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Мы встречались, мы играли, </w:t>
      </w:r>
      <w:proofErr w:type="spellStart"/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>креативность</w:t>
      </w:r>
      <w:proofErr w:type="spellEnd"/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развивали…</w:t>
      </w:r>
    </w:p>
    <w:p w:rsidR="008327AB" w:rsidRPr="008327AB" w:rsidRDefault="008327AB" w:rsidP="008327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>На игру мы приходили, где нас с вами научили…</w:t>
      </w:r>
    </w:p>
    <w:p w:rsidR="008327AB" w:rsidRPr="008327AB" w:rsidRDefault="008327AB" w:rsidP="008327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>Креативность</w:t>
      </w:r>
      <w:proofErr w:type="spellEnd"/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– что за птица?</w:t>
      </w:r>
    </w:p>
    <w:p w:rsidR="008327AB" w:rsidRPr="008327AB" w:rsidRDefault="008327AB" w:rsidP="008327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>Нам запомнилось так ярко…</w:t>
      </w:r>
    </w:p>
    <w:p w:rsidR="008327AB" w:rsidRPr="008327AB" w:rsidRDefault="008327AB" w:rsidP="008327A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333333"/>
          <w:sz w:val="26"/>
          <w:szCs w:val="26"/>
        </w:rPr>
        <w:t>Завершилась наша встреча…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Рефлексия</w:t>
      </w:r>
    </w:p>
    <w:p w:rsidR="008327AB" w:rsidRPr="008327AB" w:rsidRDefault="008327AB" w:rsidP="008327AB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Игра "Проблема на ладошке”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Ход игры: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Сейчас предлагаю каждому участнику посмотреть на проблему развития, совершенствования творческого потенциала как бы со стороны, как если бы вы держали её на ладошке.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(ведущий держит на ладошке красивый мяч)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Я смотрю на этот мяч. Он круглый и небольшой, как наша Земля в мироздании. Земля – это тот дом, в котором разворачивается моя жизнь. Какие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качества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каким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образом я хотел бы в себе развить, что бы моя жизнь и педагогическая деятельность  обеспечивала собственное профессиональное продвижение и развитие.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И что нового я узнал на деловой игре?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(Я хотела бы развить в себе такое качество как красноречие, потому что мне порой очень трудно высказать свои мысли, я могу развить в себе это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качество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если буду обогащать свой словарный запас.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Pr="008327A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(музыкальное сопровождение: музыка вселенной)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(участники поочерёдно держат на ладошке предмет, символизирующий проблему, и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высказывают своё личностное отношение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 ней.)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8327AB" w:rsidRPr="008327AB" w:rsidRDefault="008327AB" w:rsidP="008327AB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Рефлексия.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Жил мудрец, который знал все. Один человек захотел доказать, что мудрец знает не все. Зажав в ладонях бабочку, он спросил: “Скажи, мудрец, какая бабочка у меня в руках: мертвая или живая?” А сам думает: “Скажет живая – я ее умерщвлю, скажет мертвая – выпущу”. Мудрец, подумав, ответил: “Все в твоих руках”.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В наших руках возможность формировать личность: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sym w:font="Symbol" w:char="F0F1"/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любознательную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 интересующуюся, активно познающую мир;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sym w:font="Symbol" w:char="F0F1"/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умеющую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учиться, способную к организации собственной деятельности;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sym w:font="Symbol" w:char="F0F1"/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уважающую и принимающую ценности семьи и общества, историю и культуру каждого народа;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sym w:font="Symbol" w:char="F0F1"/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доброжелательную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, умеющую слушать и слышать партнёра, уважающую своё и чужое мнение;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sym w:font="Symbol" w:char="F0F1"/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готовую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самостоятельно действовать и отвечать за свои поступки.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“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Все в твоих руках”</w:t>
      </w:r>
    </w:p>
    <w:p w:rsidR="008327AB" w:rsidRPr="008327AB" w:rsidRDefault="008327AB" w:rsidP="008327AB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Рисуем ладонь, каждый палец – это позиция, по которой надо высказать свое мнение:</w:t>
      </w:r>
    </w:p>
    <w:p w:rsidR="008327AB" w:rsidRPr="008327AB" w:rsidRDefault="008327AB" w:rsidP="008327AB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Большой – для меня было важным и интересным…</w:t>
      </w:r>
      <w:proofErr w:type="gramEnd"/>
    </w:p>
    <w:p w:rsidR="008327AB" w:rsidRPr="008327AB" w:rsidRDefault="008327AB" w:rsidP="008327AB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Указательный – по этому вопросу я получил конкретную информацию…</w:t>
      </w:r>
    </w:p>
    <w:p w:rsidR="008327AB" w:rsidRPr="008327AB" w:rsidRDefault="008327AB" w:rsidP="008327AB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Средний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мне было трудно (мне не понравилось)…</w:t>
      </w:r>
    </w:p>
    <w:p w:rsidR="008327AB" w:rsidRPr="008327AB" w:rsidRDefault="008327AB" w:rsidP="008327AB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Безымянный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моя оценка психологической атмосферы…</w:t>
      </w:r>
    </w:p>
    <w:p w:rsidR="008327AB" w:rsidRPr="008327AB" w:rsidRDefault="008327AB" w:rsidP="008327AB">
      <w:pPr>
        <w:numPr>
          <w:ilvl w:val="0"/>
          <w:numId w:val="9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Мизинец – для меня было недостаточно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заключении, чтобы наша встреча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завершилась на позитиве предлагаю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всем встать, взяться за руки, поднять их и повторить </w:t>
      </w: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«Кредо творческих педагогов»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(слайд)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Мы имеем творческий потенциал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 Мы хотим реализовать его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Мы уверены, что у нас всё получится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Мы склонны рисковать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Мы умеем видеть проблему и возможности её преодоления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Мы имеем критическое и гибкое мышление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Мы в поиске</w:t>
      </w:r>
    </w:p>
    <w:p w:rsidR="008327AB" w:rsidRPr="008327AB" w:rsidRDefault="008327AB" w:rsidP="008327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- Мы воспитываем творческих людей!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Памятка «рецепт приготовления хорошего занятия, мероприятия» (можно просто раздать, а можно где0то в серединке вклинить)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Ну и напоследок поделюсь с вами рецептом приготовления хорошего мероприятия. Возьмите дюжину самых лучших и полновесных эмоций. Тщательно отберите только те, которые лишены разочарований и злости. После того, как вы отобрали, разделите эмоции на части. И обязательно пойте!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Непременно добавьте в каждое свое мероприятие: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12 порций мудрости,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11 порций терпения,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10 порций храбрости,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9 порций работоспособности,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8 порций оптимизма,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7 порций преданности своёму делу,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6 порций вольнодумия и свободомыслия,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5 порций доброты,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4 порции отдыха и заботы о здоровье,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3 порции юмора,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2 порции такта,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Arial" w:eastAsia="Times New Roman" w:hAnsi="Arial" w:cs="Arial"/>
          <w:color w:val="000000"/>
          <w:sz w:val="21"/>
          <w:szCs w:val="21"/>
        </w:rPr>
        <w:t>• </w:t>
      </w: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1 порцию веры в каждого своего ученика.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Для того чтобы придать остроты и сладости вашему мероприятию, добавьте в него ложечку хорошего настроения, щепотку безрассудства, по вкусу развлечения, обязательно добавьте игры и обильно посыпьте все хорошим добрым юмором. А теперь налейте любовь к детям и взбейте все энергичными движениями, не допуская застоя. Поставьте ваше блюдо на огонь детских сердец. Украсьте все блюдо улыбками, изюминками и веточками радости. Перед подачей мероприятие сервируется спокойствием, самоотверженностью и профессионализмом.</w:t>
      </w:r>
    </w:p>
    <w:p w:rsidR="008327AB" w:rsidRPr="008327AB" w:rsidRDefault="008327AB" w:rsidP="008327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Следуйте четко этому рецепту, в точности соблюдая ингредиенты блюда, при подготовке каждого своего мероприятия. Приятного вам аппетита, уважаемые коллеги! </w:t>
      </w:r>
      <w:proofErr w:type="gramStart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>Аппетита к</w:t>
      </w:r>
      <w:proofErr w:type="gramEnd"/>
      <w:r w:rsidRPr="008327A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своему труду и творчеству! До новых встреч в кафе «Нескучный сад»!</w:t>
      </w:r>
    </w:p>
    <w:p w:rsidR="00F102CC" w:rsidRDefault="00F102CC"/>
    <w:sectPr w:rsidR="00F1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7F7"/>
    <w:multiLevelType w:val="multilevel"/>
    <w:tmpl w:val="D072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9026F"/>
    <w:multiLevelType w:val="multilevel"/>
    <w:tmpl w:val="18A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012AB"/>
    <w:multiLevelType w:val="multilevel"/>
    <w:tmpl w:val="C860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62A68"/>
    <w:multiLevelType w:val="multilevel"/>
    <w:tmpl w:val="005E6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231317"/>
    <w:multiLevelType w:val="multilevel"/>
    <w:tmpl w:val="1CAA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4115E2"/>
    <w:multiLevelType w:val="multilevel"/>
    <w:tmpl w:val="64FA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CB1058"/>
    <w:multiLevelType w:val="multilevel"/>
    <w:tmpl w:val="5080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B80A07"/>
    <w:multiLevelType w:val="multilevel"/>
    <w:tmpl w:val="E4B20A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73F40"/>
    <w:multiLevelType w:val="multilevel"/>
    <w:tmpl w:val="293A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7AB"/>
    <w:rsid w:val="008327AB"/>
    <w:rsid w:val="00F1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327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27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3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3185</Words>
  <Characters>18160</Characters>
  <Application>Microsoft Office Word</Application>
  <DocSecurity>0</DocSecurity>
  <Lines>151</Lines>
  <Paragraphs>42</Paragraphs>
  <ScaleCrop>false</ScaleCrop>
  <Company>Microsoft</Company>
  <LinksUpToDate>false</LinksUpToDate>
  <CharactersWithSpaces>21303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3</cp:revision>
  <dcterms:created xsi:type="dcterms:W3CDTF">2018-05-22T15:18:00Z</dcterms:created>
  <dcterms:modified xsi:type="dcterms:W3CDTF">2018-05-22T15:18:00Z</dcterms:modified>
</cp:coreProperties>
</file>