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88D" w:rsidRDefault="00ED7E21" w:rsidP="0079688D">
      <w:pPr>
        <w:spacing w:after="0" w:line="240" w:lineRule="auto"/>
        <w:ind w:firstLine="0"/>
        <w:jc w:val="center"/>
        <w:rPr>
          <w:rFonts w:ascii="Comic Sans MS" w:eastAsia="Times New Roman" w:hAnsi="Comic Sans MS" w:cs="Times New Roman"/>
          <w:color w:val="4B0082"/>
          <w:sz w:val="27"/>
          <w:szCs w:val="27"/>
          <w:lang w:eastAsia="ru-RU"/>
        </w:rPr>
      </w:pPr>
      <w:r w:rsidRPr="00EB3506">
        <w:rPr>
          <w:rFonts w:ascii="Comic Sans MS" w:eastAsia="Times New Roman" w:hAnsi="Comic Sans MS" w:cs="Times New Roman"/>
          <w:color w:val="4B0082"/>
          <w:sz w:val="27"/>
          <w:szCs w:val="27"/>
          <w:lang w:eastAsia="ru-RU"/>
        </w:rPr>
        <w:t>Распределение объема средств учреждения</w:t>
      </w:r>
    </w:p>
    <w:p w:rsidR="00995030" w:rsidRDefault="00ED7E21" w:rsidP="0079688D">
      <w:pPr>
        <w:spacing w:after="0" w:line="240" w:lineRule="auto"/>
        <w:ind w:firstLine="0"/>
        <w:jc w:val="center"/>
        <w:rPr>
          <w:rFonts w:ascii="Comic Sans MS" w:eastAsia="Times New Roman" w:hAnsi="Comic Sans MS" w:cs="Times New Roman"/>
          <w:color w:val="4B0082"/>
          <w:sz w:val="27"/>
          <w:szCs w:val="27"/>
          <w:lang w:eastAsia="ru-RU"/>
        </w:rPr>
      </w:pPr>
      <w:r w:rsidRPr="00EB3506">
        <w:rPr>
          <w:rFonts w:ascii="Comic Sans MS" w:eastAsia="Times New Roman" w:hAnsi="Comic Sans MS" w:cs="Times New Roman"/>
          <w:color w:val="4B0082"/>
          <w:sz w:val="27"/>
          <w:szCs w:val="27"/>
          <w:lang w:eastAsia="ru-RU"/>
        </w:rPr>
        <w:t>по источникам их получения</w:t>
      </w:r>
      <w:r w:rsidR="00C24033">
        <w:rPr>
          <w:rFonts w:ascii="Comic Sans MS" w:eastAsia="Times New Roman" w:hAnsi="Comic Sans MS" w:cs="Times New Roman"/>
          <w:color w:val="4B0082"/>
          <w:sz w:val="27"/>
          <w:szCs w:val="27"/>
          <w:lang w:eastAsia="ru-RU"/>
        </w:rPr>
        <w:t xml:space="preserve"> </w:t>
      </w:r>
      <w:bookmarkStart w:id="0" w:name="_GoBack"/>
      <w:bookmarkEnd w:id="0"/>
      <w:r w:rsidR="00C24033">
        <w:rPr>
          <w:rFonts w:ascii="Comic Sans MS" w:eastAsia="Times New Roman" w:hAnsi="Comic Sans MS" w:cs="Times New Roman"/>
          <w:color w:val="4B0082"/>
          <w:sz w:val="27"/>
          <w:szCs w:val="27"/>
          <w:lang w:eastAsia="ru-RU"/>
        </w:rPr>
        <w:t>за 2015 год</w:t>
      </w:r>
    </w:p>
    <w:p w:rsidR="00ED7E21" w:rsidRDefault="00ED7E21" w:rsidP="00ED7E2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350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Наименование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                 </w:t>
      </w:r>
      <w:r w:rsidR="003E29E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                        №   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r w:rsidR="003E29E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                  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 Фактически</w:t>
      </w:r>
      <w:r w:rsidR="003E29E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поступившие  средства</w:t>
      </w:r>
    </w:p>
    <w:p w:rsidR="00ED7E21" w:rsidRDefault="00ED7E21" w:rsidP="00ED7E2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</w:t>
      </w:r>
      <w:r w:rsidRPr="00EB350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оказателей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                                          строки</w:t>
      </w:r>
    </w:p>
    <w:p w:rsidR="00ED7E21" w:rsidRDefault="00ED7E21" w:rsidP="00ED7E2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      1                                                         2                                              3</w:t>
      </w:r>
    </w:p>
    <w:p w:rsidR="00ED7E21" w:rsidRDefault="00ED7E21" w:rsidP="00ED7E2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Объем средств учреждения-всего                                                            </w:t>
      </w:r>
    </w:p>
    <w:p w:rsidR="00ED7E21" w:rsidRDefault="00ED7E21" w:rsidP="00ED7E2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(сумма строк 02,06)                                    1                                            18565,60</w:t>
      </w:r>
    </w:p>
    <w:p w:rsidR="00ED7E21" w:rsidRDefault="00ED7E21" w:rsidP="00ED7E2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В том числе:                                                                                            </w:t>
      </w:r>
    </w:p>
    <w:p w:rsidR="00ED7E21" w:rsidRDefault="00ED7E21" w:rsidP="00ED7E2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бюджетные средства-всего                         2                                             15815,90</w:t>
      </w:r>
    </w:p>
    <w:p w:rsidR="00ED7E21" w:rsidRDefault="00ED7E21" w:rsidP="00ED7E2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(сумма строк 03-05)</w:t>
      </w:r>
    </w:p>
    <w:p w:rsidR="00ED7E21" w:rsidRDefault="00ED7E21" w:rsidP="00ED7E2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ED7E21" w:rsidRDefault="00ED7E21" w:rsidP="00ED7E2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ED7E21" w:rsidRDefault="00ED7E21" w:rsidP="00ED7E2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 том числе бюджета:</w:t>
      </w:r>
    </w:p>
    <w:p w:rsidR="00ED7E21" w:rsidRDefault="00ED7E21" w:rsidP="00ED7E2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федерального                                            3</w:t>
      </w:r>
    </w:p>
    <w:p w:rsidR="00ED7E21" w:rsidRDefault="00ED7E21" w:rsidP="00ED7E2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ED7E21" w:rsidRDefault="00ED7E21" w:rsidP="00ED7E2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субъекта Российской Федерации                 4</w:t>
      </w:r>
    </w:p>
    <w:p w:rsidR="00ED7E21" w:rsidRDefault="00ED7E21" w:rsidP="00ED7E2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ED7E21" w:rsidRDefault="00ED7E21" w:rsidP="00ED7E2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местного                                                     5                                          </w:t>
      </w:r>
      <w:r w:rsidR="0079688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15815,90</w:t>
      </w:r>
    </w:p>
    <w:p w:rsidR="0079688D" w:rsidRDefault="0079688D" w:rsidP="00ED7E2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79688D" w:rsidRDefault="0079688D" w:rsidP="00ED7E2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внебюджетные средства</w:t>
      </w:r>
    </w:p>
    <w:p w:rsidR="0079688D" w:rsidRDefault="0079688D" w:rsidP="00ED7E2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(сумма строк 07,08, 10-12)                          6                                           2749,70</w:t>
      </w:r>
    </w:p>
    <w:p w:rsidR="0079688D" w:rsidRDefault="0079688D" w:rsidP="00ED7E2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79688D" w:rsidRDefault="0079688D" w:rsidP="00ED7E2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 том числе средства:</w:t>
      </w:r>
    </w:p>
    <w:p w:rsidR="0079688D" w:rsidRDefault="0079688D" w:rsidP="00ED7E2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организаций                                              7                                            0,00</w:t>
      </w:r>
    </w:p>
    <w:p w:rsidR="0079688D" w:rsidRDefault="0079688D" w:rsidP="00ED7E2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79688D" w:rsidRDefault="0079688D" w:rsidP="00ED7E2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населения                                                  8                                            2749,70</w:t>
      </w:r>
    </w:p>
    <w:p w:rsidR="0079688D" w:rsidRDefault="0079688D" w:rsidP="00ED7E2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79688D" w:rsidRDefault="0079688D" w:rsidP="00ED7E2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из них родительская плата                          9                                            2749,70</w:t>
      </w:r>
    </w:p>
    <w:p w:rsidR="0079688D" w:rsidRDefault="0079688D" w:rsidP="00ED7E2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79688D" w:rsidRDefault="0079688D" w:rsidP="00ED7E2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внебюджетных фондов                                10                                          0,00</w:t>
      </w:r>
    </w:p>
    <w:p w:rsidR="0079688D" w:rsidRDefault="0079688D" w:rsidP="00ED7E2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79688D" w:rsidRDefault="0079688D" w:rsidP="00ED7E2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иностранных источников                             11                                           0,00</w:t>
      </w:r>
    </w:p>
    <w:p w:rsidR="0079688D" w:rsidRDefault="0079688D" w:rsidP="00ED7E2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79688D" w:rsidRDefault="0079688D" w:rsidP="00ED7E2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другие внебюджетные средства                    12                                          0,00</w:t>
      </w:r>
    </w:p>
    <w:p w:rsidR="0079688D" w:rsidRDefault="0079688D" w:rsidP="00ED7E2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</w:p>
    <w:p w:rsidR="00ED7E21" w:rsidRDefault="00ED7E21" w:rsidP="00ED7E2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tbl>
      <w:tblPr>
        <w:tblW w:w="75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315"/>
        <w:gridCol w:w="3165"/>
        <w:gridCol w:w="1005"/>
        <w:gridCol w:w="2715"/>
      </w:tblGrid>
      <w:tr w:rsidR="0079688D" w:rsidRPr="00EB3506" w:rsidTr="00FD3EF3">
        <w:trPr>
          <w:trHeight w:val="330"/>
          <w:tblCellSpacing w:w="0" w:type="dxa"/>
        </w:trPr>
        <w:tc>
          <w:tcPr>
            <w:tcW w:w="7515" w:type="dxa"/>
            <w:gridSpan w:val="5"/>
            <w:vAlign w:val="center"/>
            <w:hideMark/>
          </w:tcPr>
          <w:p w:rsidR="0079688D" w:rsidRPr="00EB3506" w:rsidRDefault="0079688D" w:rsidP="00FD3EF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B35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79688D" w:rsidRPr="00EB3506" w:rsidRDefault="0079688D" w:rsidP="00FD3EF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B350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учреждения</w:t>
            </w:r>
          </w:p>
        </w:tc>
      </w:tr>
      <w:tr w:rsidR="0079688D" w:rsidRPr="00EB3506" w:rsidTr="00FD3EF3">
        <w:trPr>
          <w:trHeight w:val="315"/>
          <w:tblCellSpacing w:w="0" w:type="dxa"/>
        </w:trPr>
        <w:tc>
          <w:tcPr>
            <w:tcW w:w="315" w:type="dxa"/>
            <w:vAlign w:val="center"/>
            <w:hideMark/>
          </w:tcPr>
          <w:p w:rsidR="0079688D" w:rsidRPr="00EB3506" w:rsidRDefault="0079688D" w:rsidP="00FD3EF3">
            <w:pPr>
              <w:spacing w:after="0"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B35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0" w:type="dxa"/>
            <w:gridSpan w:val="4"/>
            <w:vAlign w:val="center"/>
            <w:hideMark/>
          </w:tcPr>
          <w:p w:rsidR="0079688D" w:rsidRPr="00EB3506" w:rsidRDefault="0079688D" w:rsidP="00FD3EF3">
            <w:pPr>
              <w:spacing w:after="0"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B35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9688D" w:rsidRPr="00EB3506" w:rsidTr="00FD3EF3">
        <w:trPr>
          <w:trHeight w:val="765"/>
          <w:tblCellSpacing w:w="0" w:type="dxa"/>
        </w:trPr>
        <w:tc>
          <w:tcPr>
            <w:tcW w:w="3795" w:type="dxa"/>
            <w:gridSpan w:val="3"/>
            <w:vAlign w:val="center"/>
            <w:hideMark/>
          </w:tcPr>
          <w:p w:rsidR="0079688D" w:rsidRPr="00EB3506" w:rsidRDefault="0079688D" w:rsidP="00FD3EF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B35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EB35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показателей</w:t>
            </w:r>
          </w:p>
        </w:tc>
        <w:tc>
          <w:tcPr>
            <w:tcW w:w="1005" w:type="dxa"/>
            <w:vAlign w:val="center"/>
            <w:hideMark/>
          </w:tcPr>
          <w:p w:rsidR="0079688D" w:rsidRPr="00EB3506" w:rsidRDefault="0079688D" w:rsidP="00FD3EF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B35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№</w:t>
            </w:r>
            <w:r w:rsidRPr="00EB35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строки</w:t>
            </w:r>
          </w:p>
        </w:tc>
        <w:tc>
          <w:tcPr>
            <w:tcW w:w="2715" w:type="dxa"/>
            <w:vAlign w:val="center"/>
            <w:hideMark/>
          </w:tcPr>
          <w:p w:rsidR="0079688D" w:rsidRPr="00EB3506" w:rsidRDefault="0079688D" w:rsidP="00FD3EF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B35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Фактически</w:t>
            </w:r>
            <w:r w:rsidR="003E29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израсходованные</w:t>
            </w:r>
          </w:p>
        </w:tc>
      </w:tr>
      <w:tr w:rsidR="0079688D" w:rsidRPr="00EB3506" w:rsidTr="00FD3EF3">
        <w:trPr>
          <w:trHeight w:val="315"/>
          <w:tblCellSpacing w:w="0" w:type="dxa"/>
        </w:trPr>
        <w:tc>
          <w:tcPr>
            <w:tcW w:w="3795" w:type="dxa"/>
            <w:gridSpan w:val="3"/>
            <w:vAlign w:val="center"/>
            <w:hideMark/>
          </w:tcPr>
          <w:p w:rsidR="0079688D" w:rsidRPr="00EB3506" w:rsidRDefault="0079688D" w:rsidP="00FD3EF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B35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5" w:type="dxa"/>
            <w:vAlign w:val="center"/>
            <w:hideMark/>
          </w:tcPr>
          <w:p w:rsidR="0079688D" w:rsidRPr="00EB3506" w:rsidRDefault="0079688D" w:rsidP="00FD3EF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B35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15" w:type="dxa"/>
            <w:vAlign w:val="center"/>
            <w:hideMark/>
          </w:tcPr>
          <w:p w:rsidR="0079688D" w:rsidRPr="00EB3506" w:rsidRDefault="0079688D" w:rsidP="00FD3EF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B35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79688D" w:rsidRPr="00EB3506" w:rsidTr="00FD3EF3">
        <w:trPr>
          <w:trHeight w:val="510"/>
          <w:tblCellSpacing w:w="0" w:type="dxa"/>
        </w:trPr>
        <w:tc>
          <w:tcPr>
            <w:tcW w:w="3795" w:type="dxa"/>
            <w:gridSpan w:val="3"/>
            <w:vAlign w:val="center"/>
            <w:hideMark/>
          </w:tcPr>
          <w:p w:rsidR="0079688D" w:rsidRPr="00EB3506" w:rsidRDefault="0079688D" w:rsidP="00FD3EF3">
            <w:pPr>
              <w:spacing w:before="100" w:beforeAutospacing="1" w:after="100" w:afterAutospacing="1"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B35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Расходы учреждения – всего</w:t>
            </w:r>
            <w:r w:rsidRPr="00EB35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(сумма строк 02, 04-11)</w:t>
            </w:r>
          </w:p>
        </w:tc>
        <w:tc>
          <w:tcPr>
            <w:tcW w:w="1005" w:type="dxa"/>
            <w:vAlign w:val="center"/>
            <w:hideMark/>
          </w:tcPr>
          <w:p w:rsidR="0079688D" w:rsidRPr="00EB3506" w:rsidRDefault="0079688D" w:rsidP="00FD3EF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B35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15" w:type="dxa"/>
            <w:vAlign w:val="center"/>
            <w:hideMark/>
          </w:tcPr>
          <w:p w:rsidR="0079688D" w:rsidRPr="00EB3506" w:rsidRDefault="0079688D" w:rsidP="00FD3EF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B35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18266,0</w:t>
            </w:r>
          </w:p>
        </w:tc>
      </w:tr>
      <w:tr w:rsidR="0079688D" w:rsidRPr="00EB3506" w:rsidTr="00FD3EF3">
        <w:trPr>
          <w:trHeight w:val="540"/>
          <w:tblCellSpacing w:w="0" w:type="dxa"/>
        </w:trPr>
        <w:tc>
          <w:tcPr>
            <w:tcW w:w="315" w:type="dxa"/>
            <w:vAlign w:val="center"/>
            <w:hideMark/>
          </w:tcPr>
          <w:p w:rsidR="0079688D" w:rsidRPr="00EB3506" w:rsidRDefault="0079688D" w:rsidP="00FD3EF3">
            <w:pPr>
              <w:spacing w:before="100" w:beforeAutospacing="1" w:after="100" w:afterAutospacing="1"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B35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vAlign w:val="center"/>
            <w:hideMark/>
          </w:tcPr>
          <w:p w:rsidR="0079688D" w:rsidRPr="00EB3506" w:rsidRDefault="0079688D" w:rsidP="00FD3EF3">
            <w:pPr>
              <w:spacing w:before="100" w:beforeAutospacing="1" w:after="100" w:afterAutospacing="1"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B35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  <w:r w:rsidRPr="00EB35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оплата труда</w:t>
            </w:r>
          </w:p>
        </w:tc>
        <w:tc>
          <w:tcPr>
            <w:tcW w:w="1005" w:type="dxa"/>
            <w:vAlign w:val="center"/>
            <w:hideMark/>
          </w:tcPr>
          <w:p w:rsidR="0079688D" w:rsidRPr="00EB3506" w:rsidRDefault="0079688D" w:rsidP="00FD3EF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B35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15" w:type="dxa"/>
            <w:vAlign w:val="center"/>
            <w:hideMark/>
          </w:tcPr>
          <w:p w:rsidR="0079688D" w:rsidRPr="00EB3506" w:rsidRDefault="0079688D" w:rsidP="00FD3EF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B35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9891,1</w:t>
            </w:r>
          </w:p>
        </w:tc>
      </w:tr>
      <w:tr w:rsidR="0079688D" w:rsidRPr="00EB3506" w:rsidTr="00FD3EF3">
        <w:trPr>
          <w:trHeight w:val="765"/>
          <w:tblCellSpacing w:w="0" w:type="dxa"/>
        </w:trPr>
        <w:tc>
          <w:tcPr>
            <w:tcW w:w="315" w:type="dxa"/>
            <w:vAlign w:val="center"/>
            <w:hideMark/>
          </w:tcPr>
          <w:p w:rsidR="0079688D" w:rsidRPr="00EB3506" w:rsidRDefault="0079688D" w:rsidP="00FD3EF3">
            <w:pPr>
              <w:spacing w:before="100" w:beforeAutospacing="1" w:after="100" w:afterAutospacing="1"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B35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79688D" w:rsidRPr="00EB3506" w:rsidRDefault="0079688D" w:rsidP="00FD3EF3">
            <w:pPr>
              <w:spacing w:before="100" w:beforeAutospacing="1" w:after="100" w:afterAutospacing="1"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B35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79688D" w:rsidRPr="00EB3506" w:rsidRDefault="0079688D" w:rsidP="00FD3EF3">
            <w:pPr>
              <w:spacing w:before="100" w:beforeAutospacing="1" w:after="100" w:afterAutospacing="1"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B35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 нее:</w:t>
            </w:r>
            <w:r w:rsidRPr="00EB35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педагогического персонала</w:t>
            </w:r>
            <w:r w:rsidRPr="00EB35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(без совместителей)</w:t>
            </w:r>
          </w:p>
        </w:tc>
        <w:tc>
          <w:tcPr>
            <w:tcW w:w="1005" w:type="dxa"/>
            <w:vAlign w:val="center"/>
            <w:hideMark/>
          </w:tcPr>
          <w:p w:rsidR="0079688D" w:rsidRPr="00EB3506" w:rsidRDefault="0079688D" w:rsidP="00FD3EF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B35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15" w:type="dxa"/>
            <w:vAlign w:val="center"/>
            <w:hideMark/>
          </w:tcPr>
          <w:p w:rsidR="0079688D" w:rsidRPr="00EB3506" w:rsidRDefault="0079688D" w:rsidP="00FD3EF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B35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5582,2</w:t>
            </w:r>
          </w:p>
        </w:tc>
      </w:tr>
      <w:tr w:rsidR="0079688D" w:rsidRPr="00EB3506" w:rsidTr="00FD3EF3">
        <w:trPr>
          <w:trHeight w:val="315"/>
          <w:tblCellSpacing w:w="0" w:type="dxa"/>
        </w:trPr>
        <w:tc>
          <w:tcPr>
            <w:tcW w:w="315" w:type="dxa"/>
            <w:vAlign w:val="center"/>
            <w:hideMark/>
          </w:tcPr>
          <w:p w:rsidR="0079688D" w:rsidRPr="00EB3506" w:rsidRDefault="0079688D" w:rsidP="00FD3EF3">
            <w:pPr>
              <w:spacing w:before="100" w:beforeAutospacing="1" w:after="100" w:afterAutospacing="1"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B35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vAlign w:val="center"/>
            <w:hideMark/>
          </w:tcPr>
          <w:p w:rsidR="0079688D" w:rsidRPr="00EB3506" w:rsidRDefault="0079688D" w:rsidP="00FD3EF3">
            <w:pPr>
              <w:spacing w:before="100" w:beforeAutospacing="1" w:after="100" w:afterAutospacing="1"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B35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начисления на оплату труда</w:t>
            </w:r>
          </w:p>
        </w:tc>
        <w:tc>
          <w:tcPr>
            <w:tcW w:w="1005" w:type="dxa"/>
            <w:vAlign w:val="center"/>
            <w:hideMark/>
          </w:tcPr>
          <w:p w:rsidR="0079688D" w:rsidRPr="00EB3506" w:rsidRDefault="0079688D" w:rsidP="00FD3EF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B35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15" w:type="dxa"/>
            <w:vAlign w:val="center"/>
            <w:hideMark/>
          </w:tcPr>
          <w:p w:rsidR="0079688D" w:rsidRPr="00EB3506" w:rsidRDefault="0079688D" w:rsidP="00FD3EF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B35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3109,5</w:t>
            </w:r>
          </w:p>
        </w:tc>
      </w:tr>
      <w:tr w:rsidR="0079688D" w:rsidRPr="00EB3506" w:rsidTr="00FD3EF3">
        <w:trPr>
          <w:trHeight w:val="315"/>
          <w:tblCellSpacing w:w="0" w:type="dxa"/>
        </w:trPr>
        <w:tc>
          <w:tcPr>
            <w:tcW w:w="315" w:type="dxa"/>
            <w:vAlign w:val="center"/>
            <w:hideMark/>
          </w:tcPr>
          <w:p w:rsidR="0079688D" w:rsidRPr="00EB3506" w:rsidRDefault="0079688D" w:rsidP="00FD3EF3">
            <w:pPr>
              <w:spacing w:before="100" w:beforeAutospacing="1" w:after="100" w:afterAutospacing="1"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B35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vAlign w:val="center"/>
            <w:hideMark/>
          </w:tcPr>
          <w:p w:rsidR="0079688D" w:rsidRPr="00EB3506" w:rsidRDefault="0079688D" w:rsidP="00FD3EF3">
            <w:pPr>
              <w:spacing w:before="100" w:beforeAutospacing="1" w:after="100" w:afterAutospacing="1"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B35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питание</w:t>
            </w:r>
          </w:p>
        </w:tc>
        <w:tc>
          <w:tcPr>
            <w:tcW w:w="1005" w:type="dxa"/>
            <w:vAlign w:val="center"/>
            <w:hideMark/>
          </w:tcPr>
          <w:p w:rsidR="0079688D" w:rsidRPr="00EB3506" w:rsidRDefault="0079688D" w:rsidP="00FD3EF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B35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15" w:type="dxa"/>
            <w:vAlign w:val="center"/>
            <w:hideMark/>
          </w:tcPr>
          <w:p w:rsidR="0079688D" w:rsidRPr="00EB3506" w:rsidRDefault="0079688D" w:rsidP="00FD3EF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B35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2272,1</w:t>
            </w:r>
          </w:p>
        </w:tc>
      </w:tr>
      <w:tr w:rsidR="0079688D" w:rsidRPr="00EB3506" w:rsidTr="00FD3EF3">
        <w:trPr>
          <w:trHeight w:val="315"/>
          <w:tblCellSpacing w:w="0" w:type="dxa"/>
        </w:trPr>
        <w:tc>
          <w:tcPr>
            <w:tcW w:w="315" w:type="dxa"/>
            <w:vAlign w:val="center"/>
            <w:hideMark/>
          </w:tcPr>
          <w:p w:rsidR="0079688D" w:rsidRPr="00EB3506" w:rsidRDefault="0079688D" w:rsidP="00FD3EF3">
            <w:pPr>
              <w:spacing w:before="100" w:beforeAutospacing="1" w:after="100" w:afterAutospacing="1"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B35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vAlign w:val="center"/>
            <w:hideMark/>
          </w:tcPr>
          <w:p w:rsidR="0079688D" w:rsidRPr="00EB3506" w:rsidRDefault="0079688D" w:rsidP="00FD3EF3">
            <w:pPr>
              <w:spacing w:before="100" w:beforeAutospacing="1" w:after="100" w:afterAutospacing="1"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B35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1005" w:type="dxa"/>
            <w:vAlign w:val="center"/>
            <w:hideMark/>
          </w:tcPr>
          <w:p w:rsidR="0079688D" w:rsidRPr="00EB3506" w:rsidRDefault="0079688D" w:rsidP="00FD3EF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B35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15" w:type="dxa"/>
            <w:vAlign w:val="center"/>
            <w:hideMark/>
          </w:tcPr>
          <w:p w:rsidR="0079688D" w:rsidRPr="00EB3506" w:rsidRDefault="0079688D" w:rsidP="00FD3EF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B35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30,2</w:t>
            </w:r>
          </w:p>
        </w:tc>
      </w:tr>
      <w:tr w:rsidR="0079688D" w:rsidRPr="00EB3506" w:rsidTr="00FD3EF3">
        <w:trPr>
          <w:trHeight w:val="315"/>
          <w:tblCellSpacing w:w="0" w:type="dxa"/>
        </w:trPr>
        <w:tc>
          <w:tcPr>
            <w:tcW w:w="315" w:type="dxa"/>
            <w:vAlign w:val="center"/>
            <w:hideMark/>
          </w:tcPr>
          <w:p w:rsidR="0079688D" w:rsidRPr="00EB3506" w:rsidRDefault="0079688D" w:rsidP="00FD3EF3">
            <w:pPr>
              <w:spacing w:before="100" w:beforeAutospacing="1" w:after="100" w:afterAutospacing="1"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B35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vAlign w:val="center"/>
            <w:hideMark/>
          </w:tcPr>
          <w:p w:rsidR="0079688D" w:rsidRPr="00EB3506" w:rsidRDefault="0079688D" w:rsidP="00FD3EF3">
            <w:pPr>
              <w:spacing w:before="100" w:beforeAutospacing="1" w:after="100" w:afterAutospacing="1"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B35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1005" w:type="dxa"/>
            <w:vAlign w:val="center"/>
            <w:hideMark/>
          </w:tcPr>
          <w:p w:rsidR="0079688D" w:rsidRPr="00EB3506" w:rsidRDefault="0079688D" w:rsidP="00FD3EF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B35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15" w:type="dxa"/>
            <w:vAlign w:val="center"/>
            <w:hideMark/>
          </w:tcPr>
          <w:p w:rsidR="0079688D" w:rsidRPr="00EB3506" w:rsidRDefault="0079688D" w:rsidP="00FD3EF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B35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9688D" w:rsidRPr="00EB3506" w:rsidTr="00FD3EF3">
        <w:trPr>
          <w:trHeight w:val="315"/>
          <w:tblCellSpacing w:w="0" w:type="dxa"/>
        </w:trPr>
        <w:tc>
          <w:tcPr>
            <w:tcW w:w="315" w:type="dxa"/>
            <w:vAlign w:val="center"/>
            <w:hideMark/>
          </w:tcPr>
          <w:p w:rsidR="0079688D" w:rsidRPr="00EB3506" w:rsidRDefault="0079688D" w:rsidP="00FD3EF3">
            <w:pPr>
              <w:spacing w:before="100" w:beforeAutospacing="1" w:after="100" w:afterAutospacing="1"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B35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vAlign w:val="center"/>
            <w:hideMark/>
          </w:tcPr>
          <w:p w:rsidR="0079688D" w:rsidRPr="00EB3506" w:rsidRDefault="0079688D" w:rsidP="00FD3EF3">
            <w:pPr>
              <w:spacing w:before="100" w:beforeAutospacing="1" w:after="100" w:afterAutospacing="1"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B35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1005" w:type="dxa"/>
            <w:vAlign w:val="center"/>
            <w:hideMark/>
          </w:tcPr>
          <w:p w:rsidR="0079688D" w:rsidRPr="00EB3506" w:rsidRDefault="0079688D" w:rsidP="00FD3EF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B35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15" w:type="dxa"/>
            <w:vAlign w:val="center"/>
            <w:hideMark/>
          </w:tcPr>
          <w:p w:rsidR="0079688D" w:rsidRPr="00EB3506" w:rsidRDefault="0079688D" w:rsidP="00FD3EF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B35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1442,3</w:t>
            </w:r>
          </w:p>
        </w:tc>
      </w:tr>
      <w:tr w:rsidR="0079688D" w:rsidRPr="00EB3506" w:rsidTr="00FD3EF3">
        <w:trPr>
          <w:trHeight w:val="510"/>
          <w:tblCellSpacing w:w="0" w:type="dxa"/>
        </w:trPr>
        <w:tc>
          <w:tcPr>
            <w:tcW w:w="315" w:type="dxa"/>
            <w:vAlign w:val="center"/>
            <w:hideMark/>
          </w:tcPr>
          <w:p w:rsidR="0079688D" w:rsidRPr="00EB3506" w:rsidRDefault="0079688D" w:rsidP="00FD3EF3">
            <w:pPr>
              <w:spacing w:before="100" w:beforeAutospacing="1" w:after="100" w:afterAutospacing="1"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B35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vAlign w:val="center"/>
            <w:hideMark/>
          </w:tcPr>
          <w:p w:rsidR="0079688D" w:rsidRPr="00EB3506" w:rsidRDefault="0079688D" w:rsidP="00FD3EF3">
            <w:pPr>
              <w:spacing w:before="100" w:beforeAutospacing="1" w:after="100" w:afterAutospacing="1"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B35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арендная плата за пользование</w:t>
            </w:r>
            <w:r w:rsidRPr="00EB35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имуществом</w:t>
            </w:r>
          </w:p>
        </w:tc>
        <w:tc>
          <w:tcPr>
            <w:tcW w:w="1005" w:type="dxa"/>
            <w:vAlign w:val="center"/>
            <w:hideMark/>
          </w:tcPr>
          <w:p w:rsidR="0079688D" w:rsidRPr="00EB3506" w:rsidRDefault="0079688D" w:rsidP="00FD3EF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B35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15" w:type="dxa"/>
            <w:vAlign w:val="center"/>
            <w:hideMark/>
          </w:tcPr>
          <w:p w:rsidR="0079688D" w:rsidRPr="00EB3506" w:rsidRDefault="0079688D" w:rsidP="00FD3EF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B35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9688D" w:rsidRPr="00EB3506" w:rsidTr="00FD3EF3">
        <w:trPr>
          <w:trHeight w:val="315"/>
          <w:tblCellSpacing w:w="0" w:type="dxa"/>
        </w:trPr>
        <w:tc>
          <w:tcPr>
            <w:tcW w:w="315" w:type="dxa"/>
            <w:vAlign w:val="center"/>
            <w:hideMark/>
          </w:tcPr>
          <w:p w:rsidR="0079688D" w:rsidRPr="00EB3506" w:rsidRDefault="0079688D" w:rsidP="00FD3EF3">
            <w:pPr>
              <w:spacing w:before="100" w:beforeAutospacing="1" w:after="100" w:afterAutospacing="1"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B35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vAlign w:val="center"/>
            <w:hideMark/>
          </w:tcPr>
          <w:p w:rsidR="0079688D" w:rsidRPr="00EB3506" w:rsidRDefault="0079688D" w:rsidP="00FD3EF3">
            <w:pPr>
              <w:spacing w:before="100" w:beforeAutospacing="1" w:after="100" w:afterAutospacing="1"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B35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услуги по содержанию имущества</w:t>
            </w:r>
          </w:p>
        </w:tc>
        <w:tc>
          <w:tcPr>
            <w:tcW w:w="1005" w:type="dxa"/>
            <w:vAlign w:val="center"/>
            <w:hideMark/>
          </w:tcPr>
          <w:p w:rsidR="0079688D" w:rsidRPr="00EB3506" w:rsidRDefault="0079688D" w:rsidP="00FD3EF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B35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10                  </w:t>
            </w:r>
          </w:p>
        </w:tc>
        <w:tc>
          <w:tcPr>
            <w:tcW w:w="2715" w:type="dxa"/>
            <w:vAlign w:val="center"/>
            <w:hideMark/>
          </w:tcPr>
          <w:p w:rsidR="0079688D" w:rsidRPr="00EB3506" w:rsidRDefault="0079688D" w:rsidP="00FD3EF3">
            <w:pPr>
              <w:spacing w:before="100" w:beforeAutospacing="1" w:after="100" w:afterAutospacing="1"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B35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                   884,7</w:t>
            </w:r>
          </w:p>
        </w:tc>
      </w:tr>
      <w:tr w:rsidR="0079688D" w:rsidRPr="00EB3506" w:rsidTr="00FD3EF3">
        <w:trPr>
          <w:trHeight w:val="315"/>
          <w:tblCellSpacing w:w="0" w:type="dxa"/>
        </w:trPr>
        <w:tc>
          <w:tcPr>
            <w:tcW w:w="315" w:type="dxa"/>
            <w:vAlign w:val="center"/>
            <w:hideMark/>
          </w:tcPr>
          <w:p w:rsidR="0079688D" w:rsidRPr="00EB3506" w:rsidRDefault="0079688D" w:rsidP="00FD3EF3">
            <w:pPr>
              <w:spacing w:before="100" w:beforeAutospacing="1" w:after="100" w:afterAutospacing="1"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B35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vAlign w:val="center"/>
            <w:hideMark/>
          </w:tcPr>
          <w:p w:rsidR="0079688D" w:rsidRPr="00EB3506" w:rsidRDefault="0079688D" w:rsidP="00FD3EF3">
            <w:pPr>
              <w:spacing w:before="100" w:beforeAutospacing="1" w:after="100" w:afterAutospacing="1"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B35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прочие затраты</w:t>
            </w:r>
          </w:p>
        </w:tc>
        <w:tc>
          <w:tcPr>
            <w:tcW w:w="1005" w:type="dxa"/>
            <w:vAlign w:val="center"/>
            <w:hideMark/>
          </w:tcPr>
          <w:p w:rsidR="0079688D" w:rsidRPr="00EB3506" w:rsidRDefault="0079688D" w:rsidP="00FD3EF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B35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15" w:type="dxa"/>
            <w:vAlign w:val="center"/>
            <w:hideMark/>
          </w:tcPr>
          <w:p w:rsidR="0079688D" w:rsidRPr="00EB3506" w:rsidRDefault="0079688D" w:rsidP="00FD3EF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B35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636,1</w:t>
            </w:r>
          </w:p>
        </w:tc>
      </w:tr>
      <w:tr w:rsidR="0079688D" w:rsidRPr="00EB3506" w:rsidTr="00FD3EF3">
        <w:trPr>
          <w:trHeight w:val="510"/>
          <w:tblCellSpacing w:w="0" w:type="dxa"/>
        </w:trPr>
        <w:tc>
          <w:tcPr>
            <w:tcW w:w="3795" w:type="dxa"/>
            <w:gridSpan w:val="3"/>
            <w:vAlign w:val="center"/>
            <w:hideMark/>
          </w:tcPr>
          <w:p w:rsidR="0079688D" w:rsidRPr="00EB3506" w:rsidRDefault="0079688D" w:rsidP="00FD3EF3">
            <w:pPr>
              <w:spacing w:before="100" w:beforeAutospacing="1" w:after="100" w:afterAutospacing="1"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B35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Инвестиции, направленные на</w:t>
            </w:r>
            <w:r w:rsidRPr="00EB35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приобретение основных фондов</w:t>
            </w:r>
          </w:p>
        </w:tc>
        <w:tc>
          <w:tcPr>
            <w:tcW w:w="1005" w:type="dxa"/>
            <w:vAlign w:val="center"/>
            <w:hideMark/>
          </w:tcPr>
          <w:p w:rsidR="0079688D" w:rsidRPr="00EB3506" w:rsidRDefault="0079688D" w:rsidP="00FD3EF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B35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715" w:type="dxa"/>
            <w:vAlign w:val="center"/>
            <w:hideMark/>
          </w:tcPr>
          <w:p w:rsidR="0079688D" w:rsidRPr="00EB3506" w:rsidRDefault="0079688D" w:rsidP="00FD3EF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B35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293,6</w:t>
            </w:r>
          </w:p>
        </w:tc>
      </w:tr>
    </w:tbl>
    <w:p w:rsidR="00ED7E21" w:rsidRPr="00ED7E21" w:rsidRDefault="00ED7E21" w:rsidP="00ED7E2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sectPr w:rsidR="00ED7E21" w:rsidRPr="00ED7E21" w:rsidSect="0079688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21"/>
    <w:rsid w:val="001B5B28"/>
    <w:rsid w:val="003B3FB1"/>
    <w:rsid w:val="003E29E7"/>
    <w:rsid w:val="00403043"/>
    <w:rsid w:val="0079688D"/>
    <w:rsid w:val="00BF37D7"/>
    <w:rsid w:val="00C24033"/>
    <w:rsid w:val="00EB6E56"/>
    <w:rsid w:val="00ED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B1"/>
  </w:style>
  <w:style w:type="paragraph" w:styleId="1">
    <w:name w:val="heading 1"/>
    <w:basedOn w:val="a"/>
    <w:next w:val="a"/>
    <w:link w:val="10"/>
    <w:uiPriority w:val="9"/>
    <w:qFormat/>
    <w:rsid w:val="003B3FB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3FB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3FB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3FB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3FB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3FB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3FB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3FB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3FB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3FB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B3FB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B3FB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B3FB1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B3FB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B3FB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B3FB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B3FB1"/>
    <w:rPr>
      <w:b/>
      <w:bCs/>
      <w:spacing w:val="0"/>
    </w:rPr>
  </w:style>
  <w:style w:type="character" w:styleId="a9">
    <w:name w:val="Emphasis"/>
    <w:uiPriority w:val="20"/>
    <w:qFormat/>
    <w:rsid w:val="003B3FB1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B3FB1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3B3F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3FB1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B3FB1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B3FB1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B3FB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B3FB1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3B3FB1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B3FB1"/>
    <w:rPr>
      <w:smallCaps/>
    </w:rPr>
  </w:style>
  <w:style w:type="character" w:styleId="af1">
    <w:name w:val="Intense Reference"/>
    <w:uiPriority w:val="32"/>
    <w:qFormat/>
    <w:rsid w:val="003B3FB1"/>
    <w:rPr>
      <w:b/>
      <w:bCs/>
      <w:smallCaps/>
      <w:color w:val="auto"/>
    </w:rPr>
  </w:style>
  <w:style w:type="character" w:styleId="af2">
    <w:name w:val="Book Title"/>
    <w:uiPriority w:val="33"/>
    <w:qFormat/>
    <w:rsid w:val="003B3FB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B3FB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B1"/>
  </w:style>
  <w:style w:type="paragraph" w:styleId="1">
    <w:name w:val="heading 1"/>
    <w:basedOn w:val="a"/>
    <w:next w:val="a"/>
    <w:link w:val="10"/>
    <w:uiPriority w:val="9"/>
    <w:qFormat/>
    <w:rsid w:val="003B3FB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3FB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3FB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3FB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3FB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3FB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3FB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3FB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3FB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3FB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B3FB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B3FB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B3FB1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B3FB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B3FB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B3FB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B3FB1"/>
    <w:rPr>
      <w:b/>
      <w:bCs/>
      <w:spacing w:val="0"/>
    </w:rPr>
  </w:style>
  <w:style w:type="character" w:styleId="a9">
    <w:name w:val="Emphasis"/>
    <w:uiPriority w:val="20"/>
    <w:qFormat/>
    <w:rsid w:val="003B3FB1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B3FB1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3B3F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3FB1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B3FB1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B3FB1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B3FB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B3FB1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3B3FB1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B3FB1"/>
    <w:rPr>
      <w:smallCaps/>
    </w:rPr>
  </w:style>
  <w:style w:type="character" w:styleId="af1">
    <w:name w:val="Intense Reference"/>
    <w:uiPriority w:val="32"/>
    <w:qFormat/>
    <w:rsid w:val="003B3FB1"/>
    <w:rPr>
      <w:b/>
      <w:bCs/>
      <w:smallCaps/>
      <w:color w:val="auto"/>
    </w:rPr>
  </w:style>
  <w:style w:type="character" w:styleId="af2">
    <w:name w:val="Book Title"/>
    <w:uiPriority w:val="33"/>
    <w:qFormat/>
    <w:rsid w:val="003B3FB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B3FB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66F6D-44D2-48BE-8905-1FBA60481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4</cp:revision>
  <dcterms:created xsi:type="dcterms:W3CDTF">2016-08-03T04:26:00Z</dcterms:created>
  <dcterms:modified xsi:type="dcterms:W3CDTF">2016-08-03T04:29:00Z</dcterms:modified>
</cp:coreProperties>
</file>