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3" w:rsidRDefault="005E0C33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3655EC" w:rsidP="00C11F39">
      <w:pPr>
        <w:pStyle w:val="Heading1"/>
        <w:tabs>
          <w:tab w:val="left" w:pos="3755"/>
        </w:tabs>
        <w:ind w:left="0" w:firstLine="0"/>
        <w:jc w:val="center"/>
      </w:pPr>
      <w:r w:rsidRPr="003655EC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1095375</wp:posOffset>
            </wp:positionH>
            <wp:positionV relativeFrom="page">
              <wp:posOffset>723900</wp:posOffset>
            </wp:positionV>
            <wp:extent cx="6267450" cy="8943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894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3655EC" w:rsidRDefault="003655EC" w:rsidP="00C11F39">
      <w:pPr>
        <w:pStyle w:val="Heading1"/>
        <w:tabs>
          <w:tab w:val="left" w:pos="3755"/>
        </w:tabs>
        <w:ind w:left="0" w:firstLine="0"/>
        <w:jc w:val="center"/>
      </w:pPr>
    </w:p>
    <w:p w:rsidR="00A21801" w:rsidRDefault="00A21801" w:rsidP="00C11F39">
      <w:pPr>
        <w:pStyle w:val="Heading1"/>
        <w:tabs>
          <w:tab w:val="left" w:pos="3755"/>
        </w:tabs>
        <w:ind w:left="0" w:firstLine="0"/>
        <w:jc w:val="center"/>
      </w:pPr>
    </w:p>
    <w:p w:rsidR="00563BCC" w:rsidRDefault="005E0C33" w:rsidP="005E0C33">
      <w:pPr>
        <w:pStyle w:val="Heading1"/>
        <w:tabs>
          <w:tab w:val="left" w:pos="3755"/>
        </w:tabs>
        <w:ind w:left="3499" w:firstLine="0"/>
      </w:pPr>
      <w:r>
        <w:lastRenderedPageBreak/>
        <w:t xml:space="preserve">1. </w:t>
      </w:r>
      <w:r w:rsidR="00A21801">
        <w:t>Общие</w:t>
      </w:r>
      <w:r w:rsidR="00A21801" w:rsidRPr="005E0C33">
        <w:rPr>
          <w:spacing w:val="1"/>
        </w:rPr>
        <w:t xml:space="preserve"> </w:t>
      </w:r>
      <w:r w:rsidR="00A21801">
        <w:t>положения</w:t>
      </w:r>
    </w:p>
    <w:p w:rsidR="00563BCC" w:rsidRDefault="00563BCC" w:rsidP="005E0C33">
      <w:pPr>
        <w:pStyle w:val="a3"/>
        <w:rPr>
          <w:b/>
          <w:sz w:val="23"/>
        </w:rPr>
      </w:pPr>
    </w:p>
    <w:p w:rsidR="00563BCC" w:rsidRDefault="00A21801" w:rsidP="005E0C33">
      <w:pPr>
        <w:pStyle w:val="a3"/>
        <w:ind w:left="119" w:right="108" w:firstLine="448"/>
        <w:jc w:val="both"/>
      </w:pPr>
      <w:proofErr w:type="gramStart"/>
      <w:r>
        <w:t>Публичный доклад муниципального бюджетного дошкольного образователь</w:t>
      </w:r>
      <w:r w:rsidR="005E0C33">
        <w:t>ного учреждения «Детский сад №44 «Сказка</w:t>
      </w:r>
      <w:r>
        <w:t>» комбинированного вида города Белово» (далее – Доклад) – важное средство обеспечения информационной открытости и прозрачности муниципального дошкольного образовательного учреждения, форма широкого информирования общественности, прежде всего родительской, об образовательной деятельности дошкольного образовательного учреждения, об основных результатах и проблемах его функционирования и развития в отчетный (годичный) период.</w:t>
      </w:r>
      <w:proofErr w:type="gramEnd"/>
    </w:p>
    <w:p w:rsidR="00563BCC" w:rsidRDefault="00563BCC" w:rsidP="005E0C33">
      <w:pPr>
        <w:pStyle w:val="a3"/>
        <w:rPr>
          <w:sz w:val="24"/>
        </w:rPr>
      </w:pPr>
    </w:p>
    <w:p w:rsidR="00563BCC" w:rsidRDefault="005E0C33" w:rsidP="005E0C33">
      <w:pPr>
        <w:pStyle w:val="Heading1"/>
        <w:ind w:left="840" w:firstLine="0"/>
      </w:pPr>
      <w:r>
        <w:t>1.2. Основные функции Доклада</w:t>
      </w:r>
    </w:p>
    <w:p w:rsidR="00563BCC" w:rsidRDefault="005E0C33" w:rsidP="005E0C33">
      <w:pPr>
        <w:pStyle w:val="a4"/>
        <w:tabs>
          <w:tab w:val="left" w:pos="1757"/>
          <w:tab w:val="left" w:pos="1758"/>
        </w:tabs>
        <w:ind w:right="118"/>
        <w:rPr>
          <w:sz w:val="28"/>
        </w:rPr>
      </w:pPr>
      <w:r>
        <w:rPr>
          <w:sz w:val="28"/>
        </w:rPr>
        <w:t xml:space="preserve">- </w:t>
      </w:r>
      <w:r w:rsidR="00A21801">
        <w:rPr>
          <w:sz w:val="28"/>
        </w:rPr>
        <w:t>ориентация общественности в особенностях организации образовательного процесса, уклада жизни дошкольного образовательного учреждения, имевших место и планируемых изменениях и</w:t>
      </w:r>
      <w:r w:rsidR="00A21801">
        <w:rPr>
          <w:spacing w:val="-20"/>
          <w:sz w:val="28"/>
        </w:rPr>
        <w:t xml:space="preserve"> </w:t>
      </w:r>
      <w:r w:rsidR="00A21801">
        <w:rPr>
          <w:sz w:val="28"/>
        </w:rPr>
        <w:t>нововведениях;</w:t>
      </w:r>
    </w:p>
    <w:p w:rsidR="00563BCC" w:rsidRDefault="005E0C33" w:rsidP="005E0C33">
      <w:pPr>
        <w:pStyle w:val="a4"/>
        <w:tabs>
          <w:tab w:val="left" w:pos="1560"/>
          <w:tab w:val="left" w:pos="1561"/>
        </w:tabs>
        <w:ind w:right="119"/>
        <w:rPr>
          <w:sz w:val="28"/>
        </w:rPr>
      </w:pPr>
      <w:r>
        <w:rPr>
          <w:sz w:val="28"/>
        </w:rPr>
        <w:t xml:space="preserve">- </w:t>
      </w:r>
      <w:r w:rsidR="00A21801">
        <w:rPr>
          <w:sz w:val="28"/>
        </w:rPr>
        <w:t>отчёт о выполнении государственного и общественного заказа на образование;</w:t>
      </w:r>
    </w:p>
    <w:p w:rsidR="00563BCC" w:rsidRDefault="005E0C33" w:rsidP="005E0C33">
      <w:pPr>
        <w:pStyle w:val="a4"/>
        <w:tabs>
          <w:tab w:val="left" w:pos="1594"/>
          <w:tab w:val="left" w:pos="1595"/>
        </w:tabs>
        <w:ind w:right="109"/>
        <w:rPr>
          <w:sz w:val="28"/>
        </w:rPr>
      </w:pPr>
      <w:r>
        <w:rPr>
          <w:sz w:val="28"/>
        </w:rPr>
        <w:t xml:space="preserve">- </w:t>
      </w:r>
      <w:r w:rsidR="00A21801">
        <w:rPr>
          <w:sz w:val="28"/>
        </w:rPr>
        <w:t>получение общественного признания достижений дошкольного образовательного</w:t>
      </w:r>
      <w:r w:rsidR="00A21801">
        <w:rPr>
          <w:spacing w:val="5"/>
          <w:sz w:val="28"/>
        </w:rPr>
        <w:t xml:space="preserve"> </w:t>
      </w:r>
      <w:r w:rsidR="00A21801">
        <w:rPr>
          <w:sz w:val="28"/>
        </w:rPr>
        <w:t>учреждения;</w:t>
      </w:r>
    </w:p>
    <w:p w:rsidR="00563BCC" w:rsidRDefault="005E0C33" w:rsidP="005E0C33">
      <w:pPr>
        <w:pStyle w:val="a4"/>
        <w:tabs>
          <w:tab w:val="left" w:pos="1613"/>
          <w:tab w:val="left" w:pos="1614"/>
        </w:tabs>
        <w:ind w:right="114"/>
        <w:rPr>
          <w:sz w:val="28"/>
        </w:rPr>
      </w:pPr>
      <w:r>
        <w:rPr>
          <w:sz w:val="28"/>
        </w:rPr>
        <w:t xml:space="preserve">- </w:t>
      </w:r>
      <w:r w:rsidR="00A21801">
        <w:rPr>
          <w:sz w:val="28"/>
        </w:rPr>
        <w:t>привлечение внимания общественности и власти к проблемам дошкольного образовательного</w:t>
      </w:r>
      <w:r w:rsidR="00A21801">
        <w:rPr>
          <w:spacing w:val="5"/>
          <w:sz w:val="28"/>
        </w:rPr>
        <w:t xml:space="preserve"> </w:t>
      </w:r>
      <w:r w:rsidR="00A21801">
        <w:rPr>
          <w:sz w:val="28"/>
        </w:rPr>
        <w:t>учреждения;</w:t>
      </w:r>
    </w:p>
    <w:p w:rsidR="00563BCC" w:rsidRDefault="005E0C33" w:rsidP="005E0C33">
      <w:pPr>
        <w:pStyle w:val="a4"/>
        <w:tabs>
          <w:tab w:val="left" w:pos="1838"/>
          <w:tab w:val="left" w:pos="1839"/>
        </w:tabs>
        <w:ind w:right="118"/>
        <w:rPr>
          <w:sz w:val="28"/>
        </w:rPr>
      </w:pPr>
      <w:r>
        <w:rPr>
          <w:sz w:val="28"/>
        </w:rPr>
        <w:t xml:space="preserve">- </w:t>
      </w:r>
      <w:r w:rsidR="00A21801">
        <w:rPr>
          <w:sz w:val="28"/>
        </w:rPr>
        <w:t>расширения круга социальных партнеров, повышение эффективности их деятельности в интересах дошкольного образовательного учреждения;</w:t>
      </w:r>
    </w:p>
    <w:p w:rsidR="00563BCC" w:rsidRPr="005E0C33" w:rsidRDefault="005E0C33" w:rsidP="005E0C33">
      <w:pPr>
        <w:pStyle w:val="a4"/>
        <w:tabs>
          <w:tab w:val="left" w:pos="1867"/>
          <w:tab w:val="left" w:pos="1868"/>
        </w:tabs>
        <w:ind w:right="113"/>
        <w:rPr>
          <w:sz w:val="28"/>
        </w:rPr>
      </w:pPr>
      <w:r>
        <w:rPr>
          <w:sz w:val="28"/>
        </w:rPr>
        <w:t xml:space="preserve">- </w:t>
      </w:r>
      <w:r w:rsidR="00A21801">
        <w:rPr>
          <w:sz w:val="28"/>
        </w:rPr>
        <w:t>привлечение общественности к оценке деятельности дошкольного образовательного учреждения, разработке предложений и планированию деятельности по ее развитию.</w:t>
      </w:r>
    </w:p>
    <w:p w:rsidR="00563BCC" w:rsidRPr="005E0C33" w:rsidRDefault="00A21801" w:rsidP="005E0C33">
      <w:pPr>
        <w:pStyle w:val="a4"/>
        <w:numPr>
          <w:ilvl w:val="1"/>
          <w:numId w:val="1"/>
        </w:numPr>
        <w:tabs>
          <w:tab w:val="left" w:pos="841"/>
        </w:tabs>
        <w:ind w:right="112"/>
        <w:rPr>
          <w:sz w:val="28"/>
        </w:rPr>
      </w:pPr>
      <w:r>
        <w:rPr>
          <w:sz w:val="28"/>
        </w:rPr>
        <w:t>Основными целевыми группами, для которых готовится и публикуется Доклад, являются родители (законные представители) воспитанников, сами воспитанники, учредитель, социальные партнёры дошкольного образовательного учреждения, местная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общественность.</w:t>
      </w:r>
    </w:p>
    <w:p w:rsidR="00563BCC" w:rsidRDefault="00A21801" w:rsidP="005E0C33">
      <w:pPr>
        <w:pStyle w:val="a4"/>
        <w:numPr>
          <w:ilvl w:val="1"/>
          <w:numId w:val="1"/>
        </w:numPr>
        <w:tabs>
          <w:tab w:val="left" w:pos="841"/>
          <w:tab w:val="left" w:pos="3555"/>
          <w:tab w:val="left" w:pos="5569"/>
          <w:tab w:val="left" w:pos="7910"/>
        </w:tabs>
        <w:ind w:right="109"/>
        <w:rPr>
          <w:sz w:val="28"/>
        </w:rPr>
      </w:pPr>
      <w:proofErr w:type="gramStart"/>
      <w:r>
        <w:rPr>
          <w:sz w:val="28"/>
        </w:rPr>
        <w:t>Особое значение данные Доклады должны иметь для родителей</w:t>
      </w:r>
      <w:r w:rsidR="00C11F39">
        <w:rPr>
          <w:sz w:val="28"/>
        </w:rPr>
        <w:t xml:space="preserve"> (законных представителей)</w:t>
      </w:r>
      <w:r>
        <w:rPr>
          <w:sz w:val="28"/>
        </w:rPr>
        <w:t>, вновь прибывших в дошкольное образовательное учреждение детей, а также для родителей</w:t>
      </w:r>
      <w:r w:rsidR="00C11F39">
        <w:rPr>
          <w:sz w:val="28"/>
        </w:rPr>
        <w:t xml:space="preserve"> (законных представителей)</w:t>
      </w:r>
      <w:r>
        <w:rPr>
          <w:sz w:val="28"/>
        </w:rPr>
        <w:t>, планирующих направить ребенка в данное дошкольное образовательное учреждение (материалы Доклада должны помогать родителям</w:t>
      </w:r>
      <w:r w:rsidR="005C68EB">
        <w:rPr>
          <w:sz w:val="28"/>
        </w:rPr>
        <w:t xml:space="preserve"> (законным представителям)</w:t>
      </w:r>
      <w:r>
        <w:rPr>
          <w:sz w:val="28"/>
        </w:rPr>
        <w:t xml:space="preserve"> сориентироваться в особенностях образовательных и воспитательных</w:t>
      </w:r>
      <w:r>
        <w:rPr>
          <w:sz w:val="28"/>
        </w:rPr>
        <w:tab/>
        <w:t>программ,</w:t>
      </w:r>
      <w:r>
        <w:rPr>
          <w:sz w:val="28"/>
        </w:rPr>
        <w:tab/>
        <w:t>реализуемых</w:t>
      </w:r>
      <w:r>
        <w:rPr>
          <w:sz w:val="28"/>
        </w:rPr>
        <w:tab/>
        <w:t>дошкольным образовательным учреждением, его уклада и традиций, дополнительных образовательных услуг и</w:t>
      </w:r>
      <w:r>
        <w:rPr>
          <w:spacing w:val="3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563BCC" w:rsidRDefault="00563BCC" w:rsidP="005E0C33">
      <w:pPr>
        <w:jc w:val="both"/>
        <w:rPr>
          <w:sz w:val="28"/>
        </w:rPr>
        <w:sectPr w:rsidR="00563BCC" w:rsidSect="00A21801">
          <w:pgSz w:w="11910" w:h="16840"/>
          <w:pgMar w:top="1040" w:right="740" w:bottom="993" w:left="1580" w:header="720" w:footer="720" w:gutter="0"/>
          <w:cols w:space="720"/>
        </w:sectPr>
      </w:pPr>
    </w:p>
    <w:p w:rsidR="00563BCC" w:rsidRDefault="00A21801" w:rsidP="005E0C33">
      <w:pPr>
        <w:pStyle w:val="a4"/>
        <w:numPr>
          <w:ilvl w:val="1"/>
          <w:numId w:val="1"/>
        </w:numPr>
        <w:tabs>
          <w:tab w:val="left" w:pos="841"/>
        </w:tabs>
        <w:ind w:right="120"/>
        <w:rPr>
          <w:sz w:val="28"/>
        </w:rPr>
      </w:pPr>
      <w:r>
        <w:rPr>
          <w:sz w:val="28"/>
        </w:rPr>
        <w:lastRenderedPageBreak/>
        <w:t>В подготовке Доклада принимают участие представители всех г</w:t>
      </w:r>
      <w:r w:rsidR="005C68EB">
        <w:rPr>
          <w:sz w:val="28"/>
        </w:rPr>
        <w:t>рупп участников образовательных отношений</w:t>
      </w:r>
      <w:r>
        <w:rPr>
          <w:sz w:val="28"/>
        </w:rPr>
        <w:t>: педагоги, администрация дошкольного образовательного учреждения,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родители</w:t>
      </w:r>
      <w:r w:rsidR="005C68EB">
        <w:rPr>
          <w:sz w:val="28"/>
        </w:rPr>
        <w:t xml:space="preserve"> (законные представители) воспитанников</w:t>
      </w:r>
      <w:r>
        <w:rPr>
          <w:sz w:val="28"/>
        </w:rPr>
        <w:t>.</w:t>
      </w:r>
    </w:p>
    <w:p w:rsidR="00563BCC" w:rsidRDefault="00A21801" w:rsidP="005E0C33">
      <w:pPr>
        <w:pStyle w:val="a4"/>
        <w:numPr>
          <w:ilvl w:val="1"/>
          <w:numId w:val="1"/>
        </w:numPr>
        <w:tabs>
          <w:tab w:val="left" w:pos="841"/>
        </w:tabs>
        <w:ind w:right="114"/>
        <w:rPr>
          <w:sz w:val="28"/>
        </w:rPr>
      </w:pPr>
      <w:r>
        <w:rPr>
          <w:sz w:val="28"/>
        </w:rPr>
        <w:t>Доклад включает в себя введение, основную часть (текстовая часть по разделам, иллюстрированная необходимыми графиками, диаграммами, таблицами и др.), приложения с табличным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материалом.</w:t>
      </w:r>
    </w:p>
    <w:p w:rsidR="00563BCC" w:rsidRDefault="00A21801" w:rsidP="005E0C33">
      <w:pPr>
        <w:pStyle w:val="a4"/>
        <w:numPr>
          <w:ilvl w:val="1"/>
          <w:numId w:val="1"/>
        </w:numPr>
        <w:tabs>
          <w:tab w:val="left" w:pos="841"/>
        </w:tabs>
        <w:ind w:right="110"/>
        <w:rPr>
          <w:sz w:val="28"/>
        </w:rPr>
      </w:pPr>
      <w:r>
        <w:rPr>
          <w:sz w:val="28"/>
        </w:rPr>
        <w:t xml:space="preserve">Доклад утверждается органом государственно-общественного управления дошкольного образовательного учреждения, подписывается совместно </w:t>
      </w:r>
      <w:proofErr w:type="gramStart"/>
      <w:r>
        <w:rPr>
          <w:sz w:val="28"/>
        </w:rPr>
        <w:t>заведующей</w:t>
      </w:r>
      <w:proofErr w:type="gramEnd"/>
      <w:r>
        <w:rPr>
          <w:sz w:val="28"/>
        </w:rPr>
        <w:t xml:space="preserve"> дошкольного образовательного учреждения и председателем органа государственно-общественного управления.</w:t>
      </w:r>
    </w:p>
    <w:p w:rsidR="00563BCC" w:rsidRDefault="00A21801" w:rsidP="005E0C33">
      <w:pPr>
        <w:pStyle w:val="a4"/>
        <w:numPr>
          <w:ilvl w:val="1"/>
          <w:numId w:val="1"/>
        </w:numPr>
        <w:tabs>
          <w:tab w:val="left" w:pos="841"/>
        </w:tabs>
        <w:ind w:right="109"/>
        <w:rPr>
          <w:sz w:val="28"/>
        </w:rPr>
      </w:pPr>
      <w:r>
        <w:rPr>
          <w:sz w:val="28"/>
        </w:rPr>
        <w:t>Доклад размещается на сайте дошкольного образовательного учреждения, публикуется и распространяется в формах,  возможных для дошкольного образовательного учреждения – в местных СМИ, в виде отдельной брошюры, средствами «малой полиграфии» (ксерокопирование), в сети Интернет и</w:t>
      </w:r>
      <w:r>
        <w:rPr>
          <w:spacing w:val="7"/>
          <w:sz w:val="28"/>
        </w:rPr>
        <w:t xml:space="preserve"> </w:t>
      </w:r>
      <w:r>
        <w:rPr>
          <w:sz w:val="28"/>
        </w:rPr>
        <w:t>др.</w:t>
      </w:r>
    </w:p>
    <w:p w:rsidR="00563BCC" w:rsidRDefault="00A21801" w:rsidP="005E0C33">
      <w:pPr>
        <w:pStyle w:val="a4"/>
        <w:numPr>
          <w:ilvl w:val="1"/>
          <w:numId w:val="1"/>
        </w:numPr>
        <w:tabs>
          <w:tab w:val="left" w:pos="841"/>
        </w:tabs>
        <w:ind w:right="112"/>
        <w:rPr>
          <w:sz w:val="28"/>
        </w:rPr>
      </w:pPr>
      <w:r>
        <w:rPr>
          <w:sz w:val="28"/>
        </w:rPr>
        <w:t>Доклад является документом постоянного хранения, администрация дошкольного образовательного учреждения обеспечивает хранение Докладов и доступность Докладов для учас</w:t>
      </w:r>
      <w:r w:rsidR="005C68EB">
        <w:rPr>
          <w:sz w:val="28"/>
        </w:rPr>
        <w:t>тников образовательных отношений</w:t>
      </w:r>
      <w:r>
        <w:rPr>
          <w:sz w:val="28"/>
        </w:rPr>
        <w:t>.</w:t>
      </w:r>
    </w:p>
    <w:p w:rsidR="00563BCC" w:rsidRDefault="00563BCC" w:rsidP="005E0C33">
      <w:pPr>
        <w:pStyle w:val="a3"/>
        <w:rPr>
          <w:sz w:val="24"/>
        </w:rPr>
      </w:pPr>
    </w:p>
    <w:p w:rsidR="00563BCC" w:rsidRDefault="005E0C33" w:rsidP="005E0C33">
      <w:pPr>
        <w:pStyle w:val="Heading1"/>
        <w:tabs>
          <w:tab w:val="left" w:pos="484"/>
        </w:tabs>
        <w:ind w:firstLine="0"/>
        <w:jc w:val="center"/>
      </w:pPr>
      <w:r>
        <w:t xml:space="preserve">2. </w:t>
      </w:r>
      <w:r w:rsidR="00A21801">
        <w:t>Структура Доклада</w:t>
      </w:r>
    </w:p>
    <w:p w:rsidR="005E0C33" w:rsidRDefault="005E0C33" w:rsidP="005E0C33">
      <w:pPr>
        <w:pStyle w:val="Heading1"/>
        <w:tabs>
          <w:tab w:val="left" w:pos="484"/>
        </w:tabs>
        <w:ind w:firstLine="0"/>
        <w:jc w:val="center"/>
      </w:pPr>
    </w:p>
    <w:p w:rsidR="00563BCC" w:rsidRPr="005E0C33" w:rsidRDefault="00A21801" w:rsidP="005E0C33">
      <w:pPr>
        <w:pStyle w:val="a3"/>
        <w:ind w:left="119"/>
        <w:jc w:val="both"/>
      </w:pPr>
      <w:r>
        <w:t>Структура Доклада включает следующие основные разделы:</w:t>
      </w:r>
    </w:p>
    <w:p w:rsidR="00563BCC" w:rsidRPr="005E0C33" w:rsidRDefault="005E0C33" w:rsidP="005E0C33">
      <w:pPr>
        <w:pStyle w:val="a4"/>
        <w:numPr>
          <w:ilvl w:val="1"/>
          <w:numId w:val="2"/>
        </w:numPr>
        <w:tabs>
          <w:tab w:val="left" w:pos="2006"/>
          <w:tab w:val="left" w:pos="2007"/>
          <w:tab w:val="left" w:pos="3186"/>
          <w:tab w:val="left" w:pos="5402"/>
          <w:tab w:val="left" w:pos="7354"/>
        </w:tabs>
        <w:ind w:right="117" w:hanging="361"/>
        <w:rPr>
          <w:sz w:val="28"/>
        </w:rPr>
      </w:pPr>
      <w:r>
        <w:rPr>
          <w:sz w:val="28"/>
        </w:rPr>
        <w:t xml:space="preserve">Общая </w:t>
      </w:r>
      <w:r w:rsidR="00A21801">
        <w:rPr>
          <w:sz w:val="28"/>
        </w:rPr>
        <w:t>характеристика</w:t>
      </w:r>
      <w:r>
        <w:rPr>
          <w:sz w:val="28"/>
        </w:rPr>
        <w:t xml:space="preserve"> </w:t>
      </w:r>
      <w:r w:rsidR="00A21801">
        <w:rPr>
          <w:w w:val="95"/>
          <w:sz w:val="28"/>
        </w:rPr>
        <w:t>дошкольного</w:t>
      </w:r>
      <w:r>
        <w:rPr>
          <w:w w:val="95"/>
          <w:sz w:val="28"/>
        </w:rPr>
        <w:t xml:space="preserve"> </w:t>
      </w:r>
      <w:r>
        <w:rPr>
          <w:sz w:val="28"/>
        </w:rPr>
        <w:t xml:space="preserve">образовательного </w:t>
      </w:r>
      <w:r w:rsidR="00A21801">
        <w:rPr>
          <w:sz w:val="28"/>
        </w:rPr>
        <w:t>учреждения и условий его функционирования.</w:t>
      </w:r>
    </w:p>
    <w:p w:rsidR="00563BCC" w:rsidRPr="005E0C33" w:rsidRDefault="00A21801" w:rsidP="005E0C33">
      <w:pPr>
        <w:pStyle w:val="a4"/>
        <w:numPr>
          <w:ilvl w:val="1"/>
          <w:numId w:val="2"/>
        </w:numPr>
        <w:tabs>
          <w:tab w:val="left" w:pos="1709"/>
          <w:tab w:val="left" w:pos="1710"/>
        </w:tabs>
        <w:ind w:left="1709" w:hanging="520"/>
        <w:rPr>
          <w:sz w:val="28"/>
        </w:rPr>
      </w:pPr>
      <w:r>
        <w:rPr>
          <w:sz w:val="28"/>
        </w:rPr>
        <w:t>Кадровый состав педагогов.</w:t>
      </w:r>
    </w:p>
    <w:p w:rsidR="00563BCC" w:rsidRPr="005E0C33" w:rsidRDefault="00A21801" w:rsidP="005E0C33">
      <w:pPr>
        <w:pStyle w:val="a4"/>
        <w:numPr>
          <w:ilvl w:val="1"/>
          <w:numId w:val="2"/>
        </w:numPr>
        <w:tabs>
          <w:tab w:val="left" w:pos="1709"/>
          <w:tab w:val="left" w:pos="1710"/>
        </w:tabs>
        <w:ind w:left="1709" w:hanging="520"/>
        <w:rPr>
          <w:sz w:val="28"/>
        </w:rPr>
      </w:pPr>
      <w:r>
        <w:rPr>
          <w:sz w:val="28"/>
        </w:rPr>
        <w:t xml:space="preserve">Особенности </w:t>
      </w:r>
      <w:r w:rsidR="005C68EB">
        <w:rPr>
          <w:sz w:val="28"/>
        </w:rPr>
        <w:t>образовательной деятельности.</w:t>
      </w:r>
    </w:p>
    <w:p w:rsidR="00563BCC" w:rsidRPr="005E0C33" w:rsidRDefault="00A21801" w:rsidP="005E0C33">
      <w:pPr>
        <w:pStyle w:val="a4"/>
        <w:numPr>
          <w:ilvl w:val="1"/>
          <w:numId w:val="2"/>
        </w:numPr>
        <w:tabs>
          <w:tab w:val="left" w:pos="1709"/>
          <w:tab w:val="left" w:pos="1710"/>
        </w:tabs>
        <w:ind w:left="1709" w:hanging="520"/>
        <w:rPr>
          <w:sz w:val="28"/>
        </w:rPr>
      </w:pPr>
      <w:r>
        <w:rPr>
          <w:sz w:val="28"/>
        </w:rPr>
        <w:t>Результаты образовательной деятельности.</w:t>
      </w:r>
    </w:p>
    <w:p w:rsidR="00563BCC" w:rsidRPr="005E0C33" w:rsidRDefault="00A6080C" w:rsidP="005E0C33">
      <w:pPr>
        <w:pStyle w:val="a4"/>
        <w:numPr>
          <w:ilvl w:val="1"/>
          <w:numId w:val="2"/>
        </w:numPr>
        <w:tabs>
          <w:tab w:val="left" w:pos="1709"/>
          <w:tab w:val="left" w:pos="1710"/>
        </w:tabs>
        <w:ind w:left="1709" w:hanging="520"/>
        <w:rPr>
          <w:sz w:val="28"/>
        </w:rPr>
      </w:pPr>
      <w:r>
        <w:rPr>
          <w:sz w:val="28"/>
        </w:rPr>
        <w:t>Финансовые ресурсы ДОО</w:t>
      </w:r>
      <w:r w:rsidR="00A21801">
        <w:rPr>
          <w:sz w:val="28"/>
        </w:rPr>
        <w:t xml:space="preserve"> и их</w:t>
      </w:r>
      <w:r w:rsidR="00A21801">
        <w:rPr>
          <w:spacing w:val="3"/>
          <w:sz w:val="28"/>
        </w:rPr>
        <w:t xml:space="preserve"> </w:t>
      </w:r>
      <w:r w:rsidR="00A21801">
        <w:rPr>
          <w:sz w:val="28"/>
        </w:rPr>
        <w:t>использование.</w:t>
      </w:r>
    </w:p>
    <w:p w:rsidR="00563BCC" w:rsidRPr="005E0C33" w:rsidRDefault="00A21801" w:rsidP="005E0C33">
      <w:pPr>
        <w:pStyle w:val="a4"/>
        <w:numPr>
          <w:ilvl w:val="1"/>
          <w:numId w:val="2"/>
        </w:numPr>
        <w:tabs>
          <w:tab w:val="left" w:pos="1709"/>
          <w:tab w:val="left" w:pos="1710"/>
        </w:tabs>
        <w:ind w:left="1709" w:hanging="520"/>
        <w:rPr>
          <w:sz w:val="28"/>
        </w:rPr>
      </w:pPr>
      <w:r>
        <w:rPr>
          <w:sz w:val="28"/>
        </w:rPr>
        <w:t>Заключение. Перспективы и планы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развития.</w:t>
      </w:r>
    </w:p>
    <w:p w:rsidR="00563BCC" w:rsidRPr="005E0C33" w:rsidRDefault="00A21801" w:rsidP="005E0C33">
      <w:pPr>
        <w:pStyle w:val="a3"/>
        <w:ind w:left="119" w:right="118" w:firstLine="72"/>
        <w:jc w:val="both"/>
      </w:pPr>
      <w:r>
        <w:t>В заключение каждого раздела представляются краткие итоговые выводы, обобщающие и разъясняющие приводимые данные.</w:t>
      </w:r>
    </w:p>
    <w:p w:rsidR="00563BCC" w:rsidRDefault="00A21801" w:rsidP="005E0C33">
      <w:pPr>
        <w:pStyle w:val="a3"/>
        <w:ind w:left="119" w:right="118"/>
        <w:jc w:val="both"/>
      </w:pPr>
      <w:r>
        <w:t>Особое значение имеет ясное обозначение тех конкретных результатов, которых добилось дошкольное образовательное учреждение за отчетный год, по каждому из разделов Доклада.</w:t>
      </w:r>
    </w:p>
    <w:p w:rsidR="00563BCC" w:rsidRDefault="00A21801" w:rsidP="005E0C33">
      <w:pPr>
        <w:pStyle w:val="a3"/>
        <w:ind w:left="119" w:right="120"/>
        <w:jc w:val="both"/>
      </w:pPr>
      <w:r>
        <w:t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</w:t>
      </w:r>
    </w:p>
    <w:p w:rsidR="00563BCC" w:rsidRDefault="00563BCC" w:rsidP="005E0C33">
      <w:pPr>
        <w:pStyle w:val="a3"/>
        <w:rPr>
          <w:sz w:val="24"/>
        </w:rPr>
      </w:pPr>
    </w:p>
    <w:p w:rsidR="00563BCC" w:rsidRDefault="005E0C33" w:rsidP="005E0C33">
      <w:pPr>
        <w:pStyle w:val="Heading1"/>
        <w:tabs>
          <w:tab w:val="left" w:pos="590"/>
        </w:tabs>
        <w:ind w:left="589" w:firstLine="0"/>
        <w:jc w:val="center"/>
      </w:pPr>
      <w:r>
        <w:t xml:space="preserve">3. </w:t>
      </w:r>
      <w:r w:rsidR="00A21801">
        <w:t>Подготовка Доклада</w:t>
      </w:r>
    </w:p>
    <w:p w:rsidR="00563BCC" w:rsidRDefault="00563BCC" w:rsidP="005E0C33">
      <w:pPr>
        <w:pStyle w:val="a3"/>
        <w:rPr>
          <w:b/>
          <w:sz w:val="24"/>
        </w:rPr>
      </w:pPr>
    </w:p>
    <w:p w:rsidR="00563BCC" w:rsidRDefault="00A21801" w:rsidP="005E0C33">
      <w:pPr>
        <w:pStyle w:val="a3"/>
        <w:ind w:left="119" w:right="119" w:firstLine="72"/>
        <w:jc w:val="both"/>
      </w:pPr>
      <w:r>
        <w:t>Подготовка Доклада является организованным процессом и включает в себя следующие этапы: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399"/>
        </w:tabs>
        <w:ind w:right="110" w:firstLine="0"/>
        <w:rPr>
          <w:sz w:val="28"/>
        </w:rPr>
      </w:pPr>
      <w:r>
        <w:rPr>
          <w:sz w:val="28"/>
        </w:rPr>
        <w:lastRenderedPageBreak/>
        <w:t>утверждение состава и руководителя (координатора) рабочей группы, ответственной за подготовку Доклада (рабочая группа включает в себя представителей администрации, органа государственно-общественного управления дошкольного образовательного учрежд</w:t>
      </w:r>
      <w:r w:rsidR="005C68EB">
        <w:rPr>
          <w:sz w:val="28"/>
        </w:rPr>
        <w:t>ения, педагогов, родителей (законных представителей) воспитанников</w:t>
      </w:r>
      <w:r>
        <w:rPr>
          <w:sz w:val="28"/>
        </w:rPr>
        <w:t>;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jc w:val="left"/>
        <w:rPr>
          <w:sz w:val="28"/>
        </w:rPr>
      </w:pPr>
      <w:r>
        <w:rPr>
          <w:sz w:val="28"/>
        </w:rPr>
        <w:t>утверждение графика работы по подготовке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Доклада;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jc w:val="left"/>
        <w:rPr>
          <w:sz w:val="28"/>
        </w:rPr>
      </w:pPr>
      <w:r>
        <w:rPr>
          <w:sz w:val="28"/>
        </w:rPr>
        <w:t>разработка структуры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Доклада;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jc w:val="left"/>
        <w:rPr>
          <w:sz w:val="28"/>
        </w:rPr>
      </w:pPr>
      <w:r>
        <w:rPr>
          <w:sz w:val="28"/>
        </w:rPr>
        <w:t>утверждение структуры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доклада;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298"/>
        </w:tabs>
        <w:ind w:right="125" w:firstLine="0"/>
        <w:jc w:val="left"/>
        <w:rPr>
          <w:sz w:val="28"/>
        </w:rPr>
      </w:pPr>
      <w:r>
        <w:rPr>
          <w:sz w:val="28"/>
        </w:rPr>
        <w:t>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303"/>
        </w:tabs>
        <w:ind w:right="122" w:firstLine="0"/>
        <w:jc w:val="left"/>
        <w:rPr>
          <w:sz w:val="28"/>
        </w:rPr>
      </w:pPr>
      <w:r>
        <w:rPr>
          <w:sz w:val="28"/>
        </w:rPr>
        <w:t>написание всех отдельных разделов доклада, его аннотации, сокращенного варианта;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461"/>
        </w:tabs>
        <w:ind w:right="118" w:firstLine="0"/>
        <w:rPr>
          <w:sz w:val="28"/>
        </w:rPr>
      </w:pPr>
      <w:r>
        <w:rPr>
          <w:sz w:val="28"/>
        </w:rPr>
        <w:t>представление проекта Доклада на расширенное заседание органа государственно-общественного управления дошкольного образовательного учреждения,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обсуждение;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доработка проекта Доклада по результатам</w:t>
      </w:r>
      <w:r>
        <w:rPr>
          <w:spacing w:val="4"/>
          <w:sz w:val="28"/>
        </w:rPr>
        <w:t xml:space="preserve"> </w:t>
      </w:r>
      <w:r>
        <w:rPr>
          <w:sz w:val="28"/>
        </w:rPr>
        <w:t>обсуждения;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437"/>
        </w:tabs>
        <w:ind w:right="120" w:firstLine="0"/>
        <w:rPr>
          <w:sz w:val="28"/>
        </w:rPr>
      </w:pPr>
      <w:r>
        <w:rPr>
          <w:sz w:val="28"/>
        </w:rPr>
        <w:t>утверждение Доклада (в том числе сокращенного его варианта) и подготовка его к</w:t>
      </w:r>
      <w:r>
        <w:rPr>
          <w:spacing w:val="3"/>
          <w:sz w:val="28"/>
        </w:rPr>
        <w:t xml:space="preserve"> </w:t>
      </w:r>
      <w:r>
        <w:rPr>
          <w:sz w:val="28"/>
        </w:rPr>
        <w:t>публикации.</w:t>
      </w:r>
    </w:p>
    <w:p w:rsidR="00563BCC" w:rsidRDefault="00563BCC" w:rsidP="005E0C33">
      <w:pPr>
        <w:pStyle w:val="a3"/>
        <w:rPr>
          <w:sz w:val="24"/>
        </w:rPr>
      </w:pPr>
    </w:p>
    <w:p w:rsidR="00563BCC" w:rsidRDefault="005E0C33" w:rsidP="005E0C33">
      <w:pPr>
        <w:pStyle w:val="Heading1"/>
        <w:tabs>
          <w:tab w:val="left" w:pos="576"/>
        </w:tabs>
        <w:ind w:left="575" w:firstLine="0"/>
        <w:jc w:val="center"/>
      </w:pPr>
      <w:r>
        <w:t xml:space="preserve">4. </w:t>
      </w:r>
      <w:r w:rsidR="00A21801">
        <w:t>Публикация, презентация и распространение</w:t>
      </w:r>
      <w:r w:rsidR="00A21801">
        <w:rPr>
          <w:spacing w:val="-1"/>
        </w:rPr>
        <w:t xml:space="preserve"> </w:t>
      </w:r>
      <w:r w:rsidR="00A21801">
        <w:t>Доклада</w:t>
      </w:r>
    </w:p>
    <w:p w:rsidR="00563BCC" w:rsidRDefault="00563BCC" w:rsidP="005E0C33">
      <w:pPr>
        <w:pStyle w:val="a3"/>
        <w:rPr>
          <w:b/>
          <w:sz w:val="23"/>
        </w:rPr>
      </w:pPr>
    </w:p>
    <w:p w:rsidR="00563BCC" w:rsidRPr="005E0C33" w:rsidRDefault="00A21801" w:rsidP="005E0C33">
      <w:pPr>
        <w:pStyle w:val="a3"/>
        <w:ind w:left="119" w:right="109" w:firstLine="72"/>
        <w:jc w:val="both"/>
      </w:pPr>
      <w:r>
        <w:t>Утвержденный Доклад публикуется и доводится до общественности в следующих формах:</w:t>
      </w:r>
    </w:p>
    <w:p w:rsidR="00563BCC" w:rsidRPr="005E0C33" w:rsidRDefault="00A21801" w:rsidP="005E0C33">
      <w:pPr>
        <w:pStyle w:val="a4"/>
        <w:numPr>
          <w:ilvl w:val="0"/>
          <w:numId w:val="1"/>
        </w:numPr>
        <w:tabs>
          <w:tab w:val="left" w:pos="375"/>
        </w:tabs>
        <w:ind w:right="114" w:firstLine="0"/>
        <w:rPr>
          <w:sz w:val="28"/>
        </w:rPr>
      </w:pPr>
      <w:r>
        <w:rPr>
          <w:sz w:val="28"/>
        </w:rPr>
        <w:t>размещение Доклада на Интернет-сайте дошкольного образовательного учреждения;</w:t>
      </w:r>
    </w:p>
    <w:p w:rsidR="00563BCC" w:rsidRPr="005E0C33" w:rsidRDefault="00A21801" w:rsidP="005E0C33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выпуск брошюры с полным текстом</w:t>
      </w:r>
      <w:r>
        <w:rPr>
          <w:spacing w:val="5"/>
          <w:sz w:val="28"/>
        </w:rPr>
        <w:t xml:space="preserve"> </w:t>
      </w:r>
      <w:r>
        <w:rPr>
          <w:sz w:val="28"/>
        </w:rPr>
        <w:t>Доклада;</w:t>
      </w:r>
    </w:p>
    <w:p w:rsidR="00563BCC" w:rsidRPr="00A6080C" w:rsidRDefault="00A21801" w:rsidP="005E0C33">
      <w:pPr>
        <w:pStyle w:val="a4"/>
        <w:numPr>
          <w:ilvl w:val="0"/>
          <w:numId w:val="1"/>
        </w:numPr>
        <w:tabs>
          <w:tab w:val="left" w:pos="327"/>
        </w:tabs>
        <w:ind w:right="123" w:firstLine="0"/>
        <w:rPr>
          <w:color w:val="000000" w:themeColor="text1"/>
          <w:sz w:val="28"/>
        </w:rPr>
      </w:pPr>
      <w:r>
        <w:rPr>
          <w:sz w:val="28"/>
        </w:rPr>
        <w:t xml:space="preserve">проведение специального общего родительского собрания (конференции), педагогического совета или (и) </w:t>
      </w:r>
      <w:r w:rsidR="00A6080C">
        <w:rPr>
          <w:sz w:val="28"/>
        </w:rPr>
        <w:t xml:space="preserve"> общего </w:t>
      </w:r>
      <w:r w:rsidRPr="00A6080C">
        <w:rPr>
          <w:color w:val="000000" w:themeColor="text1"/>
          <w:sz w:val="28"/>
        </w:rPr>
        <w:t>собрания</w:t>
      </w:r>
      <w:r w:rsidR="00A6080C" w:rsidRPr="00A6080C">
        <w:rPr>
          <w:color w:val="000000" w:themeColor="text1"/>
          <w:sz w:val="28"/>
        </w:rPr>
        <w:t xml:space="preserve"> (конференции) </w:t>
      </w:r>
      <w:r w:rsidRPr="00A6080C">
        <w:rPr>
          <w:color w:val="000000" w:themeColor="text1"/>
          <w:sz w:val="28"/>
        </w:rPr>
        <w:t xml:space="preserve"> </w:t>
      </w:r>
      <w:r w:rsidR="00A6080C" w:rsidRPr="00A6080C">
        <w:rPr>
          <w:color w:val="000000" w:themeColor="text1"/>
          <w:sz w:val="28"/>
        </w:rPr>
        <w:t>работников Д</w:t>
      </w:r>
      <w:r w:rsidR="00A6080C">
        <w:rPr>
          <w:color w:val="000000" w:themeColor="text1"/>
          <w:sz w:val="28"/>
        </w:rPr>
        <w:t>ОО</w:t>
      </w:r>
      <w:r w:rsidRPr="00A6080C">
        <w:rPr>
          <w:color w:val="000000" w:themeColor="text1"/>
          <w:sz w:val="28"/>
        </w:rPr>
        <w:t>;</w:t>
      </w:r>
    </w:p>
    <w:p w:rsidR="00563BCC" w:rsidRPr="005E0C33" w:rsidRDefault="00A21801" w:rsidP="005E0C33">
      <w:pPr>
        <w:pStyle w:val="a4"/>
        <w:numPr>
          <w:ilvl w:val="0"/>
          <w:numId w:val="1"/>
        </w:numPr>
        <w:tabs>
          <w:tab w:val="left" w:pos="413"/>
        </w:tabs>
        <w:ind w:right="119" w:firstLine="0"/>
        <w:rPr>
          <w:sz w:val="28"/>
        </w:rPr>
      </w:pPr>
      <w:r>
        <w:rPr>
          <w:sz w:val="28"/>
        </w:rPr>
        <w:t>проведение дня открытых дверей, в рамках которого Доклад будет представлен родителям</w:t>
      </w:r>
      <w:r w:rsidR="005C68EB">
        <w:rPr>
          <w:sz w:val="28"/>
        </w:rPr>
        <w:t xml:space="preserve"> (законным представителям) воспитанников</w:t>
      </w:r>
      <w:r>
        <w:rPr>
          <w:sz w:val="28"/>
        </w:rPr>
        <w:t xml:space="preserve"> в форме стендового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доклада;</w:t>
      </w:r>
    </w:p>
    <w:p w:rsidR="00563BCC" w:rsidRPr="005E0C33" w:rsidRDefault="00A21801" w:rsidP="005E0C33">
      <w:pPr>
        <w:pStyle w:val="a4"/>
        <w:numPr>
          <w:ilvl w:val="0"/>
          <w:numId w:val="1"/>
        </w:numPr>
        <w:tabs>
          <w:tab w:val="left" w:pos="298"/>
        </w:tabs>
        <w:ind w:right="125" w:firstLine="0"/>
        <w:rPr>
          <w:sz w:val="28"/>
        </w:rPr>
      </w:pPr>
      <w:r>
        <w:rPr>
          <w:sz w:val="28"/>
        </w:rPr>
        <w:t>направление электронного файла с текстом Доклада в семьи</w:t>
      </w:r>
      <w:r w:rsidR="00A6080C">
        <w:rPr>
          <w:sz w:val="28"/>
        </w:rPr>
        <w:t xml:space="preserve"> воспитанников, имеющих</w:t>
      </w:r>
      <w:r>
        <w:rPr>
          <w:sz w:val="28"/>
        </w:rPr>
        <w:t xml:space="preserve"> домашние</w:t>
      </w:r>
      <w:r>
        <w:rPr>
          <w:spacing w:val="3"/>
          <w:sz w:val="28"/>
        </w:rPr>
        <w:t xml:space="preserve"> </w:t>
      </w:r>
      <w:r>
        <w:rPr>
          <w:sz w:val="28"/>
        </w:rPr>
        <w:t>компьютеры;</w:t>
      </w:r>
    </w:p>
    <w:p w:rsidR="00563BCC" w:rsidRPr="005E0C33" w:rsidRDefault="00A21801" w:rsidP="005E0C33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публикация сокращенного варианта Доклада в 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СМИ;</w:t>
      </w:r>
    </w:p>
    <w:p w:rsidR="00563BCC" w:rsidRDefault="00A21801" w:rsidP="005E0C33">
      <w:pPr>
        <w:pStyle w:val="a4"/>
        <w:numPr>
          <w:ilvl w:val="0"/>
          <w:numId w:val="1"/>
        </w:numPr>
        <w:tabs>
          <w:tab w:val="left" w:pos="404"/>
        </w:tabs>
        <w:ind w:right="112" w:firstLine="0"/>
        <w:rPr>
          <w:sz w:val="28"/>
        </w:rPr>
      </w:pPr>
      <w:r>
        <w:rPr>
          <w:sz w:val="28"/>
        </w:rPr>
        <w:t>распространение в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563BCC" w:rsidRDefault="00563BCC" w:rsidP="005E0C33">
      <w:pPr>
        <w:pStyle w:val="a3"/>
        <w:rPr>
          <w:sz w:val="23"/>
        </w:rPr>
      </w:pPr>
    </w:p>
    <w:p w:rsidR="00563BCC" w:rsidRDefault="00A21801" w:rsidP="005E0C33">
      <w:pPr>
        <w:pStyle w:val="a4"/>
        <w:numPr>
          <w:ilvl w:val="1"/>
          <w:numId w:val="1"/>
        </w:numPr>
        <w:tabs>
          <w:tab w:val="left" w:pos="917"/>
          <w:tab w:val="left" w:pos="2538"/>
          <w:tab w:val="left" w:pos="3588"/>
          <w:tab w:val="left" w:pos="5390"/>
          <w:tab w:val="left" w:pos="6028"/>
          <w:tab w:val="left" w:pos="7750"/>
        </w:tabs>
        <w:ind w:left="916" w:right="119"/>
        <w:jc w:val="left"/>
        <w:rPr>
          <w:sz w:val="28"/>
        </w:rPr>
      </w:pPr>
      <w:r>
        <w:rPr>
          <w:sz w:val="28"/>
        </w:rPr>
        <w:t>Публичный</w:t>
      </w:r>
      <w:r>
        <w:rPr>
          <w:sz w:val="28"/>
        </w:rPr>
        <w:tab/>
        <w:t>доклад</w:t>
      </w:r>
      <w:r>
        <w:rPr>
          <w:sz w:val="28"/>
        </w:rPr>
        <w:tab/>
        <w:t>используется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w w:val="95"/>
          <w:sz w:val="28"/>
        </w:rPr>
        <w:t xml:space="preserve">общественной </w:t>
      </w:r>
      <w:r>
        <w:rPr>
          <w:sz w:val="28"/>
        </w:rPr>
        <w:t>оценки деятельности дошкольного 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 w:rsidR="005C68EB">
        <w:rPr>
          <w:sz w:val="28"/>
        </w:rPr>
        <w:t>.</w:t>
      </w:r>
    </w:p>
    <w:sectPr w:rsidR="00563BCC" w:rsidSect="005C68EB">
      <w:pgSz w:w="11910" w:h="16840"/>
      <w:pgMar w:top="1040" w:right="740" w:bottom="1276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1E70"/>
    <w:multiLevelType w:val="hybridMultilevel"/>
    <w:tmpl w:val="D89669C8"/>
    <w:lvl w:ilvl="0" w:tplc="8314F9E8">
      <w:numFmt w:val="bullet"/>
      <w:lvlText w:val="-"/>
      <w:lvlJc w:val="left"/>
      <w:pPr>
        <w:ind w:left="119" w:hanging="1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1481190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187A423A">
      <w:numFmt w:val="bullet"/>
      <w:lvlText w:val="•"/>
      <w:lvlJc w:val="left"/>
      <w:pPr>
        <w:ind w:left="920" w:hanging="360"/>
      </w:pPr>
      <w:rPr>
        <w:rFonts w:hint="default"/>
        <w:lang w:val="ru-RU" w:eastAsia="ru-RU" w:bidi="ru-RU"/>
      </w:rPr>
    </w:lvl>
    <w:lvl w:ilvl="3" w:tplc="28E8B3E0">
      <w:numFmt w:val="bullet"/>
      <w:lvlText w:val="•"/>
      <w:lvlJc w:val="left"/>
      <w:pPr>
        <w:ind w:left="2003" w:hanging="360"/>
      </w:pPr>
      <w:rPr>
        <w:rFonts w:hint="default"/>
        <w:lang w:val="ru-RU" w:eastAsia="ru-RU" w:bidi="ru-RU"/>
      </w:rPr>
    </w:lvl>
    <w:lvl w:ilvl="4" w:tplc="2780CD58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5" w:tplc="2C58853E">
      <w:numFmt w:val="bullet"/>
      <w:lvlText w:val="•"/>
      <w:lvlJc w:val="left"/>
      <w:pPr>
        <w:ind w:left="4169" w:hanging="360"/>
      </w:pPr>
      <w:rPr>
        <w:rFonts w:hint="default"/>
        <w:lang w:val="ru-RU" w:eastAsia="ru-RU" w:bidi="ru-RU"/>
      </w:rPr>
    </w:lvl>
    <w:lvl w:ilvl="6" w:tplc="31AAC1A0">
      <w:numFmt w:val="bullet"/>
      <w:lvlText w:val="•"/>
      <w:lvlJc w:val="left"/>
      <w:pPr>
        <w:ind w:left="5252" w:hanging="360"/>
      </w:pPr>
      <w:rPr>
        <w:rFonts w:hint="default"/>
        <w:lang w:val="ru-RU" w:eastAsia="ru-RU" w:bidi="ru-RU"/>
      </w:rPr>
    </w:lvl>
    <w:lvl w:ilvl="7" w:tplc="B90A659C">
      <w:numFmt w:val="bullet"/>
      <w:lvlText w:val="•"/>
      <w:lvlJc w:val="left"/>
      <w:pPr>
        <w:ind w:left="6335" w:hanging="360"/>
      </w:pPr>
      <w:rPr>
        <w:rFonts w:hint="default"/>
        <w:lang w:val="ru-RU" w:eastAsia="ru-RU" w:bidi="ru-RU"/>
      </w:rPr>
    </w:lvl>
    <w:lvl w:ilvl="8" w:tplc="8A00A82A">
      <w:numFmt w:val="bullet"/>
      <w:lvlText w:val="•"/>
      <w:lvlJc w:val="left"/>
      <w:pPr>
        <w:ind w:left="7418" w:hanging="360"/>
      </w:pPr>
      <w:rPr>
        <w:rFonts w:hint="default"/>
        <w:lang w:val="ru-RU" w:eastAsia="ru-RU" w:bidi="ru-RU"/>
      </w:rPr>
    </w:lvl>
  </w:abstractNum>
  <w:abstractNum w:abstractNumId="1">
    <w:nsid w:val="6CEF4B6C"/>
    <w:multiLevelType w:val="hybridMultilevel"/>
    <w:tmpl w:val="5638F7CA"/>
    <w:lvl w:ilvl="0" w:tplc="AAA61FDC">
      <w:start w:val="1"/>
      <w:numFmt w:val="upperRoman"/>
      <w:lvlText w:val="%1."/>
      <w:lvlJc w:val="left"/>
      <w:pPr>
        <w:ind w:left="3754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B8786D9C">
      <w:start w:val="1"/>
      <w:numFmt w:val="decimal"/>
      <w:lvlText w:val="%2)"/>
      <w:lvlJc w:val="left"/>
      <w:pPr>
        <w:ind w:left="1551" w:hanging="8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D7C8958">
      <w:numFmt w:val="bullet"/>
      <w:lvlText w:val="•"/>
      <w:lvlJc w:val="left"/>
      <w:pPr>
        <w:ind w:left="4407" w:hanging="817"/>
      </w:pPr>
      <w:rPr>
        <w:rFonts w:hint="default"/>
        <w:lang w:val="ru-RU" w:eastAsia="ru-RU" w:bidi="ru-RU"/>
      </w:rPr>
    </w:lvl>
    <w:lvl w:ilvl="3" w:tplc="6BF6395E">
      <w:numFmt w:val="bullet"/>
      <w:lvlText w:val="•"/>
      <w:lvlJc w:val="left"/>
      <w:pPr>
        <w:ind w:left="5054" w:hanging="817"/>
      </w:pPr>
      <w:rPr>
        <w:rFonts w:hint="default"/>
        <w:lang w:val="ru-RU" w:eastAsia="ru-RU" w:bidi="ru-RU"/>
      </w:rPr>
    </w:lvl>
    <w:lvl w:ilvl="4" w:tplc="166A2832">
      <w:numFmt w:val="bullet"/>
      <w:lvlText w:val="•"/>
      <w:lvlJc w:val="left"/>
      <w:pPr>
        <w:ind w:left="5701" w:hanging="817"/>
      </w:pPr>
      <w:rPr>
        <w:rFonts w:hint="default"/>
        <w:lang w:val="ru-RU" w:eastAsia="ru-RU" w:bidi="ru-RU"/>
      </w:rPr>
    </w:lvl>
    <w:lvl w:ilvl="5" w:tplc="6BE6B8D4">
      <w:numFmt w:val="bullet"/>
      <w:lvlText w:val="•"/>
      <w:lvlJc w:val="left"/>
      <w:pPr>
        <w:ind w:left="6348" w:hanging="817"/>
      </w:pPr>
      <w:rPr>
        <w:rFonts w:hint="default"/>
        <w:lang w:val="ru-RU" w:eastAsia="ru-RU" w:bidi="ru-RU"/>
      </w:rPr>
    </w:lvl>
    <w:lvl w:ilvl="6" w:tplc="278EF07A">
      <w:numFmt w:val="bullet"/>
      <w:lvlText w:val="•"/>
      <w:lvlJc w:val="left"/>
      <w:pPr>
        <w:ind w:left="6995" w:hanging="817"/>
      </w:pPr>
      <w:rPr>
        <w:rFonts w:hint="default"/>
        <w:lang w:val="ru-RU" w:eastAsia="ru-RU" w:bidi="ru-RU"/>
      </w:rPr>
    </w:lvl>
    <w:lvl w:ilvl="7" w:tplc="002A9C70">
      <w:numFmt w:val="bullet"/>
      <w:lvlText w:val="•"/>
      <w:lvlJc w:val="left"/>
      <w:pPr>
        <w:ind w:left="7642" w:hanging="817"/>
      </w:pPr>
      <w:rPr>
        <w:rFonts w:hint="default"/>
        <w:lang w:val="ru-RU" w:eastAsia="ru-RU" w:bidi="ru-RU"/>
      </w:rPr>
    </w:lvl>
    <w:lvl w:ilvl="8" w:tplc="0DBAFBBA">
      <w:numFmt w:val="bullet"/>
      <w:lvlText w:val="•"/>
      <w:lvlJc w:val="left"/>
      <w:pPr>
        <w:ind w:left="8289" w:hanging="81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3BCC"/>
    <w:rsid w:val="0015221C"/>
    <w:rsid w:val="003655EC"/>
    <w:rsid w:val="004645AA"/>
    <w:rsid w:val="00563BCC"/>
    <w:rsid w:val="005C68EB"/>
    <w:rsid w:val="005E0C33"/>
    <w:rsid w:val="006F34C5"/>
    <w:rsid w:val="00891399"/>
    <w:rsid w:val="0093386C"/>
    <w:rsid w:val="00A21801"/>
    <w:rsid w:val="00A6080C"/>
    <w:rsid w:val="00C11F39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63BCC"/>
    <w:pPr>
      <w:ind w:left="483" w:hanging="47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63BCC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563BCC"/>
  </w:style>
  <w:style w:type="paragraph" w:styleId="a5">
    <w:name w:val="Balloon Text"/>
    <w:basedOn w:val="a"/>
    <w:link w:val="a6"/>
    <w:uiPriority w:val="99"/>
    <w:semiHidden/>
    <w:unhideWhenUsed/>
    <w:rsid w:val="005E0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3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C11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2020-01-22T09:11:00Z</dcterms:created>
  <dcterms:modified xsi:type="dcterms:W3CDTF">2020-01-23T03:45:00Z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2020-01-21T00:00:00Z</vt:filetime>
  </property>
</Properties>
</file>